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A0" w:rsidRPr="00343E72" w:rsidRDefault="000B1FA0" w:rsidP="000B1FA0">
      <w:pPr>
        <w:pageBreakBefore/>
        <w:ind w:firstLine="720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Приложение № </w:t>
      </w:r>
      <w:r w:rsidR="00F81EDF">
        <w:rPr>
          <w:rFonts w:ascii="Calibri" w:hAnsi="Calibri" w:cs="Calibri"/>
          <w:b/>
          <w:bCs/>
          <w:sz w:val="22"/>
          <w:szCs w:val="22"/>
        </w:rPr>
        <w:t>1.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="00F81EDF">
        <w:rPr>
          <w:rFonts w:ascii="Calibri" w:hAnsi="Calibri" w:cs="Calibri"/>
          <w:b/>
          <w:bCs/>
          <w:sz w:val="22"/>
          <w:szCs w:val="22"/>
        </w:rPr>
        <w:t xml:space="preserve"> к Документации о закупке</w:t>
      </w:r>
    </w:p>
    <w:p w:rsidR="000B1FA0" w:rsidRPr="00ED74F1" w:rsidRDefault="000B1FA0" w:rsidP="000B1FA0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602" w:type="dxa"/>
        <w:jc w:val="center"/>
        <w:tblLook w:val="0000"/>
      </w:tblPr>
      <w:tblGrid>
        <w:gridCol w:w="5664"/>
        <w:gridCol w:w="4938"/>
      </w:tblGrid>
      <w:tr w:rsidR="000B1FA0" w:rsidRPr="00855DCD" w:rsidTr="0037270D">
        <w:trPr>
          <w:jc w:val="center"/>
        </w:trPr>
        <w:tc>
          <w:tcPr>
            <w:tcW w:w="5664" w:type="dxa"/>
          </w:tcPr>
          <w:p w:rsidR="000B1FA0" w:rsidRPr="00C63AEB" w:rsidRDefault="000B1FA0" w:rsidP="0037270D">
            <w:pPr>
              <w:tabs>
                <w:tab w:val="left" w:pos="6731"/>
              </w:tabs>
              <w:jc w:val="center"/>
              <w:rPr>
                <w:b/>
                <w:bCs/>
                <w:sz w:val="23"/>
                <w:szCs w:val="23"/>
              </w:rPr>
            </w:pPr>
            <w:bookmarkStart w:id="0" w:name="_Toc392848474"/>
          </w:p>
        </w:tc>
        <w:tc>
          <w:tcPr>
            <w:tcW w:w="4938" w:type="dxa"/>
          </w:tcPr>
          <w:p w:rsidR="000B1FA0" w:rsidRPr="00293983" w:rsidRDefault="000B1FA0" w:rsidP="0037270D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</w:tr>
    </w:tbl>
    <w:p w:rsidR="000B1FA0" w:rsidRPr="00855DCD" w:rsidRDefault="000B1FA0" w:rsidP="000B1FA0">
      <w:pPr>
        <w:rPr>
          <w:sz w:val="23"/>
          <w:szCs w:val="23"/>
        </w:rPr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Default="000B1FA0" w:rsidP="000B1FA0">
      <w:pPr>
        <w:jc w:val="both"/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39394B" w:rsidRDefault="000B1FA0" w:rsidP="000B1FA0">
      <w:pPr>
        <w:jc w:val="center"/>
        <w:rPr>
          <w:rFonts w:ascii="Calibri" w:hAnsi="Calibri"/>
          <w:b/>
          <w:sz w:val="28"/>
          <w:szCs w:val="28"/>
        </w:rPr>
      </w:pPr>
      <w:r w:rsidRPr="0039394B">
        <w:rPr>
          <w:rFonts w:ascii="Calibri" w:hAnsi="Calibri"/>
          <w:b/>
          <w:sz w:val="28"/>
          <w:szCs w:val="28"/>
        </w:rPr>
        <w:t>Техническое задание</w:t>
      </w:r>
    </w:p>
    <w:p w:rsidR="000B1FA0" w:rsidRPr="00C6258E" w:rsidRDefault="000B1FA0" w:rsidP="000B1FA0">
      <w:pPr>
        <w:jc w:val="both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jc w:val="center"/>
        <w:rPr>
          <w:rFonts w:ascii="Calibri" w:hAnsi="Calibri"/>
          <w:sz w:val="22"/>
          <w:szCs w:val="22"/>
        </w:rPr>
      </w:pPr>
      <w:r w:rsidRPr="0039394B">
        <w:rPr>
          <w:rFonts w:asciiTheme="minorHAnsi" w:hAnsiTheme="minorHAnsi"/>
          <w:b/>
        </w:rPr>
        <w:t xml:space="preserve">На выполнение работ по миграции и настройке </w:t>
      </w:r>
      <w:r w:rsidRPr="0039394B">
        <w:rPr>
          <w:rFonts w:ascii="Calibri" w:hAnsi="Calibri"/>
          <w:b/>
          <w:sz w:val="22"/>
          <w:szCs w:val="22"/>
        </w:rPr>
        <w:t>АСР «Старт»</w:t>
      </w:r>
      <w:r w:rsidRPr="0039394B">
        <w:rPr>
          <w:rFonts w:asciiTheme="minorHAnsi" w:hAnsiTheme="minorHAnsi"/>
          <w:b/>
        </w:rPr>
        <w:t xml:space="preserve">, эксплуатируемой в ПАО «Башинформсвязь», в </w:t>
      </w:r>
      <w:r w:rsidRPr="0039394B">
        <w:rPr>
          <w:rFonts w:ascii="Calibri" w:hAnsi="Calibri"/>
          <w:b/>
        </w:rPr>
        <w:t xml:space="preserve">централизованную схему оперативного управления предоставлением новых услуг на основе АСР «Старт» </w:t>
      </w:r>
      <w:r>
        <w:rPr>
          <w:rFonts w:ascii="Calibri" w:hAnsi="Calibri"/>
          <w:b/>
        </w:rPr>
        <w:t>ПАО «Ростелеком»</w:t>
      </w:r>
      <w:r w:rsidRPr="008D387D">
        <w:rPr>
          <w:rFonts w:ascii="Calibri" w:hAnsi="Calibri"/>
        </w:rPr>
        <w:t xml:space="preserve"> </w:t>
      </w:r>
      <w:r w:rsidRPr="00C6258E">
        <w:rPr>
          <w:rFonts w:ascii="Calibri" w:hAnsi="Calibri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8825148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B1FA0" w:rsidRDefault="000B1FA0" w:rsidP="000B1FA0">
          <w:pPr>
            <w:pStyle w:val="af1"/>
          </w:pPr>
          <w:r>
            <w:t>Оглавление</w:t>
          </w:r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r w:rsidRPr="000C26D9">
            <w:fldChar w:fldCharType="begin"/>
          </w:r>
          <w:r w:rsidR="000B1FA0">
            <w:instrText xml:space="preserve"> TOC \o "1-3" \h \z \u </w:instrText>
          </w:r>
          <w:r w:rsidRPr="000C26D9">
            <w:fldChar w:fldCharType="separate"/>
          </w:r>
          <w:hyperlink w:anchor="_Toc449688398" w:history="1">
            <w:r w:rsidR="000B1FA0" w:rsidRPr="008E2A95">
              <w:rPr>
                <w:rStyle w:val="af0"/>
              </w:rPr>
              <w:t>1.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Цели и задачи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_Toc449688398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399" w:history="1">
            <w:r w:rsidR="000B1FA0" w:rsidRPr="008E2A95">
              <w:rPr>
                <w:rStyle w:val="af0"/>
              </w:rPr>
              <w:t>2.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Термины и определения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_Toc449688399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00" w:history="1">
            <w:r w:rsidR="000B1FA0" w:rsidRPr="008E2A95">
              <w:rPr>
                <w:rStyle w:val="af0"/>
              </w:rPr>
              <w:t>3.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Соглашения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01" w:history="1">
            <w:r w:rsidR="000B1FA0" w:rsidRPr="008E2A95">
              <w:rPr>
                <w:rStyle w:val="af0"/>
              </w:rPr>
              <w:t>4.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Состав работ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02" w:history="1">
            <w:r w:rsidR="000B1FA0" w:rsidRPr="008E2A95">
              <w:rPr>
                <w:rStyle w:val="af0"/>
              </w:rPr>
              <w:t>4.1.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Объединение схем АСР «Старт», обеспечивающих расчетно – сервисное обслуживание абонентов  в г. Уфа и в других регионах Республики Башкортостан.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03" w:history="1">
            <w:r w:rsidR="000B1FA0" w:rsidRPr="008E2A95">
              <w:rPr>
                <w:rStyle w:val="af0"/>
              </w:rPr>
              <w:t>4.1.1.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Тестовая миграция.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14" w:history="1">
            <w:r w:rsidR="000B1FA0" w:rsidRPr="008E2A95">
              <w:rPr>
                <w:rStyle w:val="af0"/>
              </w:rPr>
              <w:t>4.1.2.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Перевод в промышленную эксплуатацию.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22" w:history="1">
            <w:r w:rsidR="000B1FA0" w:rsidRPr="008E2A95">
              <w:rPr>
                <w:rStyle w:val="af0"/>
              </w:rPr>
              <w:t>4.2.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Централизация управления расчетами на основе унификации нормативно-справочной информации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23" w:history="1">
            <w:r w:rsidR="000B1FA0" w:rsidRPr="008E2A95">
              <w:rPr>
                <w:rStyle w:val="af0"/>
              </w:rPr>
              <w:t>4.2.1.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Тестовая миграция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38" w:history="1">
            <w:r w:rsidR="000B1FA0" w:rsidRPr="008E2A95">
              <w:rPr>
                <w:rStyle w:val="af0"/>
              </w:rPr>
              <w:t>4.2.2.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Перевод в промышленную эксплуатацию.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42" w:history="1">
            <w:r w:rsidR="000B1FA0" w:rsidRPr="008E2A95">
              <w:rPr>
                <w:rStyle w:val="af0"/>
              </w:rPr>
              <w:t>4.3.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 в ПАО «Ростелеком». Реализация мультиплатформенного обеспечения услуг IPTV с целью одновременной поддержки комплексов CTI и SmartLabs.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43" w:history="1">
            <w:r w:rsidR="000B1FA0" w:rsidRPr="008E2A95">
              <w:rPr>
                <w:rStyle w:val="af0"/>
              </w:rPr>
              <w:t>4.3.1.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>Подготовительный этап.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57" w:history="1">
            <w:r w:rsidR="000B1FA0" w:rsidRPr="008E2A95">
              <w:rPr>
                <w:rStyle w:val="af0"/>
              </w:rPr>
              <w:t>4.3.2.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 xml:space="preserve">Выполнение работ по реализации дополнительных настроек модуля "Старт </w:t>
            </w:r>
            <w:r w:rsidR="000B1FA0" w:rsidRPr="008E2A95">
              <w:rPr>
                <w:rStyle w:val="af0"/>
                <w:lang w:val="en-US"/>
              </w:rPr>
              <w:t>IP</w:t>
            </w:r>
            <w:r w:rsidR="000B1FA0" w:rsidRPr="008E2A95">
              <w:rPr>
                <w:rStyle w:val="af0"/>
              </w:rPr>
              <w:t>" АСР "Старт".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pPr>
            <w:pStyle w:val="11"/>
            <w:rPr>
              <w:rFonts w:eastAsiaTheme="minorEastAsia" w:cstheme="minorBidi"/>
              <w:bCs w:val="0"/>
              <w:caps w:val="0"/>
            </w:rPr>
          </w:pPr>
          <w:hyperlink w:anchor="_Toc449688464" w:history="1">
            <w:r w:rsidR="000B1FA0" w:rsidRPr="008E2A95">
              <w:rPr>
                <w:rStyle w:val="af0"/>
              </w:rPr>
              <w:t>4.3.3.</w:t>
            </w:r>
            <w:r w:rsidR="000B1FA0">
              <w:rPr>
                <w:rFonts w:eastAsiaTheme="minorEastAsia" w:cstheme="minorBidi"/>
                <w:bCs w:val="0"/>
                <w:caps w:val="0"/>
              </w:rPr>
              <w:tab/>
            </w:r>
            <w:r w:rsidR="000B1FA0" w:rsidRPr="008E2A95">
              <w:rPr>
                <w:rStyle w:val="af0"/>
              </w:rPr>
              <w:t xml:space="preserve">Ввод в промышленную эксплуатацию модуля "Старт </w:t>
            </w:r>
            <w:r w:rsidR="000B1FA0" w:rsidRPr="008E2A95">
              <w:rPr>
                <w:rStyle w:val="af0"/>
                <w:lang w:val="en-US"/>
              </w:rPr>
              <w:t>IP</w:t>
            </w:r>
            <w:r w:rsidR="000B1FA0" w:rsidRPr="008E2A95">
              <w:rPr>
                <w:rStyle w:val="af0"/>
              </w:rPr>
              <w:t>" АСР "Старт".</w:t>
            </w:r>
            <w:r w:rsidR="000B1FA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B1FA0">
              <w:rPr>
                <w:webHidden/>
              </w:rPr>
              <w:instrText xml:space="preserve"> PAGEREF _Toc449688464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B1FA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0B1FA0" w:rsidRDefault="000C26D9" w:rsidP="000B1FA0">
          <w:r>
            <w:fldChar w:fldCharType="end"/>
          </w:r>
        </w:p>
      </w:sdtContent>
    </w:sdt>
    <w:p w:rsidR="000B1FA0" w:rsidRPr="00C6258E" w:rsidRDefault="000B1FA0" w:rsidP="000B1FA0">
      <w:pPr>
        <w:jc w:val="center"/>
        <w:rPr>
          <w:rFonts w:ascii="Calibri" w:hAnsi="Calibri"/>
          <w:sz w:val="22"/>
          <w:szCs w:val="22"/>
        </w:rPr>
      </w:pPr>
    </w:p>
    <w:p w:rsidR="000B1FA0" w:rsidRPr="00C6258E" w:rsidRDefault="000B1FA0" w:rsidP="000B1FA0">
      <w:pPr>
        <w:rPr>
          <w:rFonts w:ascii="Calibri" w:hAnsi="Calibri"/>
          <w:sz w:val="22"/>
          <w:szCs w:val="22"/>
        </w:rPr>
      </w:pPr>
      <w:r w:rsidRPr="00C6258E">
        <w:rPr>
          <w:rFonts w:ascii="Calibri" w:hAnsi="Calibri"/>
          <w:sz w:val="22"/>
          <w:szCs w:val="22"/>
          <w:highlight w:val="lightGray"/>
        </w:rPr>
        <w:br w:type="page"/>
      </w:r>
      <w:bookmarkEnd w:id="0"/>
      <w:r w:rsidRPr="00C6258E">
        <w:rPr>
          <w:rFonts w:ascii="Calibri" w:hAnsi="Calibri"/>
          <w:sz w:val="22"/>
          <w:szCs w:val="22"/>
        </w:rPr>
        <w:lastRenderedPageBreak/>
        <w:t xml:space="preserve"> </w:t>
      </w:r>
    </w:p>
    <w:p w:rsidR="000B1FA0" w:rsidRPr="00104FA3" w:rsidRDefault="000B1FA0" w:rsidP="000B1FA0">
      <w:pPr>
        <w:pStyle w:val="a"/>
        <w:tabs>
          <w:tab w:val="clear" w:pos="360"/>
          <w:tab w:val="num" w:pos="720"/>
        </w:tabs>
        <w:ind w:left="720" w:hanging="360"/>
      </w:pPr>
      <w:bookmarkStart w:id="1" w:name="_Toc449688062"/>
      <w:bookmarkStart w:id="2" w:name="_Toc449688145"/>
      <w:bookmarkStart w:id="3" w:name="_Toc449688398"/>
      <w:bookmarkStart w:id="4" w:name="_Toc392848475"/>
      <w:r w:rsidRPr="00104FA3">
        <w:t>Цели и задачи</w:t>
      </w:r>
      <w:bookmarkEnd w:id="1"/>
      <w:bookmarkEnd w:id="2"/>
      <w:bookmarkEnd w:id="3"/>
    </w:p>
    <w:p w:rsidR="000B1FA0" w:rsidRPr="00C36CE3" w:rsidRDefault="000B1FA0" w:rsidP="000B1FA0">
      <w:pPr>
        <w:ind w:firstLine="708"/>
        <w:jc w:val="both"/>
        <w:rPr>
          <w:rFonts w:ascii="Calibri" w:hAnsi="Calibri"/>
          <w:sz w:val="22"/>
          <w:szCs w:val="22"/>
        </w:rPr>
      </w:pPr>
      <w:r w:rsidRPr="00C36CE3">
        <w:rPr>
          <w:rFonts w:ascii="Calibri" w:hAnsi="Calibri"/>
          <w:sz w:val="22"/>
          <w:szCs w:val="22"/>
        </w:rPr>
        <w:t xml:space="preserve">Целью работ является </w:t>
      </w:r>
      <w:r w:rsidRPr="00C36CE3">
        <w:rPr>
          <w:rFonts w:asciiTheme="minorHAnsi" w:hAnsiTheme="minorHAnsi"/>
          <w:sz w:val="22"/>
          <w:szCs w:val="22"/>
        </w:rPr>
        <w:t xml:space="preserve">миграция и настройка </w:t>
      </w:r>
      <w:r w:rsidRPr="00C36CE3">
        <w:rPr>
          <w:rFonts w:ascii="Calibri" w:hAnsi="Calibri"/>
          <w:sz w:val="22"/>
          <w:szCs w:val="22"/>
        </w:rPr>
        <w:t>АСР «Старт»</w:t>
      </w:r>
      <w:r w:rsidRPr="00C36CE3">
        <w:rPr>
          <w:rFonts w:asciiTheme="minorHAnsi" w:hAnsiTheme="minorHAnsi"/>
          <w:sz w:val="22"/>
          <w:szCs w:val="22"/>
        </w:rPr>
        <w:t xml:space="preserve">, эксплуатируемой в ПАО «Башинформсвязь», в </w:t>
      </w:r>
      <w:r w:rsidRPr="00C36CE3">
        <w:rPr>
          <w:rFonts w:ascii="Calibri" w:hAnsi="Calibri"/>
          <w:sz w:val="22"/>
          <w:szCs w:val="22"/>
        </w:rPr>
        <w:t xml:space="preserve">централизованную схему оперативного управления предоставлением новых услуг на основе АСР «Старт» </w:t>
      </w:r>
      <w:r>
        <w:rPr>
          <w:rFonts w:ascii="Calibri" w:hAnsi="Calibri"/>
          <w:sz w:val="22"/>
          <w:szCs w:val="22"/>
        </w:rPr>
        <w:t>ПАО «Ростелеком»</w:t>
      </w:r>
      <w:r w:rsidRPr="00C36CE3">
        <w:rPr>
          <w:rFonts w:ascii="Calibri" w:hAnsi="Calibri"/>
          <w:sz w:val="22"/>
          <w:szCs w:val="22"/>
        </w:rPr>
        <w:t xml:space="preserve"> путем решения следующих задач:</w:t>
      </w:r>
    </w:p>
    <w:p w:rsidR="000B1FA0" w:rsidRPr="00C36CE3" w:rsidRDefault="000B1FA0" w:rsidP="000B1FA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C36CE3">
        <w:rPr>
          <w:rFonts w:ascii="Calibri" w:hAnsi="Calibri"/>
          <w:color w:val="000000"/>
          <w:sz w:val="22"/>
          <w:szCs w:val="22"/>
        </w:rPr>
        <w:t xml:space="preserve">Объединение схем АСР «Старт», обеспечивающих </w:t>
      </w:r>
      <w:proofErr w:type="spellStart"/>
      <w:r w:rsidRPr="00C36CE3">
        <w:rPr>
          <w:rFonts w:ascii="Calibri" w:hAnsi="Calibri"/>
          <w:color w:val="000000"/>
          <w:sz w:val="22"/>
          <w:szCs w:val="22"/>
        </w:rPr>
        <w:t>расчетно</w:t>
      </w:r>
      <w:proofErr w:type="spellEnd"/>
      <w:r w:rsidRPr="00C36CE3">
        <w:rPr>
          <w:rFonts w:ascii="Calibri" w:hAnsi="Calibri"/>
          <w:color w:val="000000"/>
          <w:sz w:val="22"/>
          <w:szCs w:val="22"/>
        </w:rPr>
        <w:t xml:space="preserve"> – сервисное обслуживание абонентов  в </w:t>
      </w:r>
      <w:proofErr w:type="gramStart"/>
      <w:r w:rsidRPr="00C36CE3">
        <w:rPr>
          <w:rFonts w:ascii="Calibri" w:hAnsi="Calibri"/>
          <w:color w:val="000000"/>
          <w:sz w:val="22"/>
          <w:szCs w:val="22"/>
        </w:rPr>
        <w:t>г</w:t>
      </w:r>
      <w:proofErr w:type="gramEnd"/>
      <w:r w:rsidRPr="00C36CE3">
        <w:rPr>
          <w:rFonts w:ascii="Calibri" w:hAnsi="Calibri"/>
          <w:color w:val="000000"/>
          <w:sz w:val="22"/>
          <w:szCs w:val="22"/>
        </w:rPr>
        <w:t>. Уфа и в других регионах Республики Башкортостан</w:t>
      </w:r>
      <w:r w:rsidRPr="00C36CE3">
        <w:rPr>
          <w:rFonts w:ascii="Calibri" w:hAnsi="Calibri"/>
          <w:sz w:val="22"/>
          <w:szCs w:val="22"/>
        </w:rPr>
        <w:t>;</w:t>
      </w:r>
    </w:p>
    <w:p w:rsidR="000B1FA0" w:rsidRPr="00C36CE3" w:rsidRDefault="000B1FA0" w:rsidP="000B1FA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C36CE3">
        <w:rPr>
          <w:rFonts w:ascii="Calibri" w:hAnsi="Calibri"/>
          <w:sz w:val="22"/>
          <w:szCs w:val="22"/>
        </w:rPr>
        <w:t xml:space="preserve">Централизация </w:t>
      </w:r>
      <w:r w:rsidRPr="00C36CE3">
        <w:rPr>
          <w:rFonts w:ascii="Calibri" w:hAnsi="Calibri"/>
          <w:color w:val="000000"/>
          <w:sz w:val="22"/>
          <w:szCs w:val="22"/>
        </w:rPr>
        <w:t>управления</w:t>
      </w:r>
      <w:r w:rsidRPr="00C36CE3">
        <w:rPr>
          <w:rFonts w:ascii="Calibri" w:hAnsi="Calibri"/>
          <w:sz w:val="22"/>
          <w:szCs w:val="22"/>
        </w:rPr>
        <w:t xml:space="preserve"> расчетами на основе унификации нормативно-справочной информации  </w:t>
      </w:r>
      <w:r>
        <w:rPr>
          <w:rFonts w:ascii="Calibri" w:hAnsi="Calibri"/>
          <w:sz w:val="22"/>
          <w:szCs w:val="22"/>
        </w:rPr>
        <w:t>(ЦНСИ ПАО «Ростелеком»</w:t>
      </w:r>
      <w:r w:rsidRPr="00C36CE3">
        <w:rPr>
          <w:rFonts w:ascii="Calibri" w:hAnsi="Calibri"/>
          <w:sz w:val="22"/>
          <w:szCs w:val="22"/>
        </w:rPr>
        <w:t>).</w:t>
      </w:r>
    </w:p>
    <w:p w:rsidR="000B1FA0" w:rsidRPr="00C36CE3" w:rsidRDefault="000B1FA0" w:rsidP="000B1FA0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C36CE3">
        <w:rPr>
          <w:rFonts w:ascii="Calibri" w:hAnsi="Calibri"/>
          <w:sz w:val="22"/>
          <w:szCs w:val="22"/>
        </w:rPr>
        <w:t xml:space="preserve">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«Старт» </w:t>
      </w:r>
      <w:r>
        <w:rPr>
          <w:rFonts w:ascii="Calibri" w:hAnsi="Calibri"/>
          <w:sz w:val="22"/>
          <w:szCs w:val="22"/>
        </w:rPr>
        <w:t xml:space="preserve">в </w:t>
      </w:r>
      <w:r w:rsidRPr="00C36CE3">
        <w:rPr>
          <w:rFonts w:ascii="Calibri" w:hAnsi="Calibri"/>
          <w:sz w:val="22"/>
          <w:szCs w:val="22"/>
        </w:rPr>
        <w:t xml:space="preserve">ПАО «Ростелеком». Реализация </w:t>
      </w:r>
      <w:proofErr w:type="spellStart"/>
      <w:r w:rsidRPr="00C36CE3">
        <w:rPr>
          <w:rFonts w:ascii="Calibri" w:hAnsi="Calibri"/>
          <w:sz w:val="22"/>
          <w:szCs w:val="22"/>
        </w:rPr>
        <w:t>мультиплатформенного</w:t>
      </w:r>
      <w:proofErr w:type="spellEnd"/>
      <w:r w:rsidRPr="00C36CE3">
        <w:rPr>
          <w:rFonts w:ascii="Calibri" w:hAnsi="Calibri"/>
          <w:sz w:val="22"/>
          <w:szCs w:val="22"/>
        </w:rPr>
        <w:t xml:space="preserve"> обеспечения услуг IPTV с целью одновременной поддержки комплексов CTI и </w:t>
      </w:r>
      <w:proofErr w:type="spellStart"/>
      <w:r w:rsidRPr="00C36CE3">
        <w:rPr>
          <w:rFonts w:ascii="Calibri" w:hAnsi="Calibri"/>
          <w:sz w:val="22"/>
          <w:szCs w:val="22"/>
        </w:rPr>
        <w:t>SmartLabs</w:t>
      </w:r>
      <w:proofErr w:type="spellEnd"/>
      <w:r w:rsidRPr="00C36CE3">
        <w:rPr>
          <w:rFonts w:ascii="Calibri" w:hAnsi="Calibri"/>
          <w:sz w:val="22"/>
          <w:szCs w:val="22"/>
        </w:rPr>
        <w:t>.</w:t>
      </w:r>
    </w:p>
    <w:p w:rsidR="000B1FA0" w:rsidRPr="00C36CE3" w:rsidRDefault="000B1FA0" w:rsidP="000B1FA0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B1FA0" w:rsidRPr="00C36CE3" w:rsidRDefault="000B1FA0" w:rsidP="000B1FA0">
      <w:pPr>
        <w:ind w:firstLine="708"/>
        <w:jc w:val="both"/>
        <w:rPr>
          <w:rFonts w:ascii="Calibri" w:hAnsi="Calibri"/>
          <w:sz w:val="22"/>
          <w:szCs w:val="22"/>
        </w:rPr>
      </w:pPr>
      <w:r w:rsidRPr="00C36CE3">
        <w:rPr>
          <w:rFonts w:ascii="Calibri" w:hAnsi="Calibri"/>
          <w:sz w:val="22"/>
          <w:szCs w:val="22"/>
        </w:rPr>
        <w:t>Это позволит структурировать иерархию услуг в АСР «Старт» и оптимизировать время обработки документов при предоставлении новых услуг. Использование данного функционала решает задачи по централизации и унификации основных бизнес-процессов Оператора связи.</w:t>
      </w:r>
    </w:p>
    <w:p w:rsidR="000B1FA0" w:rsidRPr="00104FA3" w:rsidRDefault="000B1FA0" w:rsidP="000B1FA0">
      <w:pPr>
        <w:pStyle w:val="a"/>
        <w:tabs>
          <w:tab w:val="clear" w:pos="360"/>
          <w:tab w:val="num" w:pos="720"/>
        </w:tabs>
        <w:ind w:left="720" w:hanging="360"/>
      </w:pPr>
      <w:bookmarkStart w:id="5" w:name="_Toc449688063"/>
      <w:bookmarkStart w:id="6" w:name="_Toc449688146"/>
      <w:bookmarkStart w:id="7" w:name="_Toc449688399"/>
      <w:r w:rsidRPr="00104FA3">
        <w:t>Термины и определения</w:t>
      </w:r>
      <w:bookmarkEnd w:id="4"/>
      <w:bookmarkEnd w:id="5"/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  <w:b/>
              </w:rPr>
            </w:pPr>
            <w:r w:rsidRPr="00C6258E">
              <w:rPr>
                <w:rFonts w:ascii="Calibri" w:hAnsi="Calibri"/>
                <w:b/>
                <w:sz w:val="22"/>
                <w:szCs w:val="22"/>
              </w:rPr>
              <w:t>Термин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  <w:b/>
              </w:rPr>
            </w:pPr>
            <w:r w:rsidRPr="00C6258E">
              <w:rPr>
                <w:rFonts w:ascii="Calibri" w:hAnsi="Calibri"/>
                <w:b/>
                <w:sz w:val="22"/>
                <w:szCs w:val="22"/>
              </w:rPr>
              <w:t>Определение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ТЗ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Техническое задание.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API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 xml:space="preserve">Интерфейс взаимодействия, содержащий набор готовых </w:t>
            </w:r>
            <w:hyperlink r:id="rId7" w:tooltip="Процедура (программирование)" w:history="1">
              <w:r w:rsidRPr="00C6258E">
                <w:rPr>
                  <w:rFonts w:ascii="Calibri" w:hAnsi="Calibri"/>
                  <w:sz w:val="22"/>
                  <w:szCs w:val="22"/>
                </w:rPr>
                <w:t>процедур</w:t>
              </w:r>
            </w:hyperlink>
            <w:r w:rsidRPr="00C6258E">
              <w:rPr>
                <w:rFonts w:ascii="Calibri" w:hAnsi="Calibri"/>
                <w:sz w:val="22"/>
                <w:szCs w:val="22"/>
              </w:rPr>
              <w:t xml:space="preserve">, </w:t>
            </w:r>
            <w:hyperlink r:id="rId8" w:tooltip="Функция (программирование)" w:history="1">
              <w:r w:rsidRPr="00C6258E">
                <w:rPr>
                  <w:rFonts w:ascii="Calibri" w:hAnsi="Calibri"/>
                  <w:sz w:val="22"/>
                  <w:szCs w:val="22"/>
                </w:rPr>
                <w:t>функций</w:t>
              </w:r>
            </w:hyperlink>
            <w:r w:rsidRPr="00C6258E">
              <w:rPr>
                <w:rFonts w:ascii="Calibri" w:hAnsi="Calibri"/>
                <w:sz w:val="22"/>
                <w:szCs w:val="22"/>
              </w:rPr>
              <w:t xml:space="preserve">, </w:t>
            </w:r>
            <w:hyperlink r:id="rId9" w:tooltip="Структура (программирование)" w:history="1">
              <w:r w:rsidRPr="00C6258E">
                <w:rPr>
                  <w:rFonts w:ascii="Calibri" w:hAnsi="Calibri"/>
                  <w:sz w:val="22"/>
                  <w:szCs w:val="22"/>
                </w:rPr>
                <w:t>структур</w:t>
              </w:r>
            </w:hyperlink>
            <w:r w:rsidRPr="00C6258E">
              <w:rPr>
                <w:rFonts w:ascii="Calibri" w:hAnsi="Calibri"/>
                <w:sz w:val="22"/>
                <w:szCs w:val="22"/>
              </w:rPr>
              <w:t xml:space="preserve"> и </w:t>
            </w:r>
            <w:hyperlink r:id="rId10" w:tooltip="Константа (программирование)" w:history="1">
              <w:r w:rsidRPr="00C6258E">
                <w:rPr>
                  <w:rFonts w:ascii="Calibri" w:hAnsi="Calibri"/>
                  <w:sz w:val="22"/>
                  <w:szCs w:val="22"/>
                </w:rPr>
                <w:t>констант</w:t>
              </w:r>
            </w:hyperlink>
            <w:r w:rsidRPr="00C6258E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АСР «</w:t>
            </w: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>»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Автоматизированная система расчетов «</w:t>
            </w: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>».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ТДО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Модуль технологического документооборота АСР «</w:t>
            </w: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>».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>-IP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 xml:space="preserve">Модуль интернет - </w:t>
            </w:r>
            <w:proofErr w:type="spellStart"/>
            <w:r w:rsidRPr="00C6258E">
              <w:rPr>
                <w:rFonts w:ascii="Calibri" w:hAnsi="Calibri"/>
                <w:sz w:val="22"/>
                <w:szCs w:val="22"/>
              </w:rPr>
              <w:t>биллинга</w:t>
            </w:r>
            <w:proofErr w:type="spellEnd"/>
            <w:r w:rsidRPr="00C6258E">
              <w:rPr>
                <w:rFonts w:ascii="Calibri" w:hAnsi="Calibri"/>
                <w:sz w:val="22"/>
                <w:szCs w:val="22"/>
              </w:rPr>
              <w:t xml:space="preserve"> АСР «</w:t>
            </w: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 xml:space="preserve">», позволяющий проводить учет оказанных </w:t>
            </w:r>
            <w:r w:rsidRPr="00C6258E"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 w:rsidRPr="00C6258E">
              <w:rPr>
                <w:rFonts w:ascii="Calibri" w:hAnsi="Calibri"/>
                <w:sz w:val="22"/>
                <w:szCs w:val="22"/>
              </w:rPr>
              <w:t>-услуг и производить расчет начислений.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СПД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Сеть передачи данных.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IP-TV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Технология цифрового телевидения в сетях передачи данных по протоколу IP.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Наряд / Заявление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Документ, содержаний необходимую информацию для выполнения работ.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Абонент</w:t>
            </w:r>
          </w:p>
          <w:p w:rsidR="000B1FA0" w:rsidRPr="00C6258E" w:rsidRDefault="000B1FA0" w:rsidP="0037270D">
            <w:pPr>
              <w:rPr>
                <w:rFonts w:ascii="Calibri" w:hAnsi="Calibri"/>
              </w:rPr>
            </w:pP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Пользователь услуг связи, с которым заключен договор на предоставление услуг. Абонент однозначно определяется атрибутом идентификатор лицевого счета.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Шаблон ТДО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Набор правил, описывающих требования к структуре, содержанию документа и алгоритмам обработки.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Бизнес-процесс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Этапы (шаги), которые должен пройти документ в рамках предоставления услуги. Бизнес-процессы настраиваются отдельно для заявлений и нарядов.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Подключение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Объект модуля «</w:t>
            </w:r>
            <w:r>
              <w:rPr>
                <w:rFonts w:ascii="Calibri" w:hAnsi="Calibri"/>
                <w:sz w:val="22"/>
                <w:szCs w:val="22"/>
              </w:rPr>
              <w:t>Старт</w:t>
            </w:r>
            <w:r w:rsidRPr="00C6258E">
              <w:rPr>
                <w:rFonts w:ascii="Calibri" w:hAnsi="Calibri"/>
                <w:sz w:val="22"/>
                <w:szCs w:val="22"/>
              </w:rPr>
              <w:t>-IP», который объединяет параметры, описывающие точку доступа абонента: текущий тарифный план, набор сетевых ресурсов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6258E">
              <w:rPr>
                <w:rFonts w:ascii="Calibri" w:hAnsi="Calibri"/>
                <w:sz w:val="22"/>
                <w:szCs w:val="22"/>
              </w:rPr>
              <w:t xml:space="preserve">(сервисов </w:t>
            </w:r>
            <w:r>
              <w:rPr>
                <w:rFonts w:ascii="Calibri" w:hAnsi="Calibri"/>
                <w:sz w:val="22"/>
                <w:szCs w:val="22"/>
              </w:rPr>
              <w:t>«Старт</w:t>
            </w:r>
            <w:r w:rsidRPr="00C6258E">
              <w:rPr>
                <w:rFonts w:ascii="Calibri" w:hAnsi="Calibri"/>
                <w:sz w:val="22"/>
                <w:szCs w:val="22"/>
              </w:rPr>
              <w:t>-IP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  <w:r w:rsidRPr="00C6258E">
              <w:rPr>
                <w:rFonts w:ascii="Calibri" w:hAnsi="Calibri"/>
                <w:sz w:val="22"/>
                <w:szCs w:val="22"/>
              </w:rPr>
              <w:t>), назначенных абоненту, технические параметры доступа, технологию доступа.</w:t>
            </w:r>
          </w:p>
        </w:tc>
      </w:tr>
      <w:tr w:rsidR="000B1FA0" w:rsidRPr="00C6258E" w:rsidTr="0037270D">
        <w:tc>
          <w:tcPr>
            <w:tcW w:w="2448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>Сервис (ресурс)</w:t>
            </w:r>
          </w:p>
        </w:tc>
        <w:tc>
          <w:tcPr>
            <w:tcW w:w="7020" w:type="dxa"/>
          </w:tcPr>
          <w:p w:rsidR="000B1FA0" w:rsidRPr="00C6258E" w:rsidRDefault="000B1FA0" w:rsidP="0037270D">
            <w:pPr>
              <w:rPr>
                <w:rFonts w:ascii="Calibri" w:hAnsi="Calibri"/>
              </w:rPr>
            </w:pPr>
            <w:r w:rsidRPr="00C6258E">
              <w:rPr>
                <w:rFonts w:ascii="Calibri" w:hAnsi="Calibri"/>
                <w:sz w:val="22"/>
                <w:szCs w:val="22"/>
              </w:rPr>
              <w:t xml:space="preserve">Сетевой ресурс, назначаемый клиенту для предоставления услуг, оказываемых провайдером. </w:t>
            </w:r>
          </w:p>
        </w:tc>
      </w:tr>
    </w:tbl>
    <w:p w:rsidR="000B1FA0" w:rsidRPr="00104FA3" w:rsidRDefault="000B1FA0" w:rsidP="000B1FA0">
      <w:pPr>
        <w:pStyle w:val="a"/>
        <w:tabs>
          <w:tab w:val="clear" w:pos="360"/>
          <w:tab w:val="num" w:pos="720"/>
        </w:tabs>
        <w:ind w:left="720" w:hanging="360"/>
      </w:pPr>
      <w:bookmarkStart w:id="8" w:name="_Toc392848477"/>
      <w:bookmarkStart w:id="9" w:name="_Toc449688064"/>
      <w:bookmarkStart w:id="10" w:name="_Toc449688147"/>
      <w:bookmarkStart w:id="11" w:name="_Toc449688400"/>
      <w:r w:rsidRPr="00104FA3">
        <w:t>Соглашения</w:t>
      </w:r>
      <w:bookmarkEnd w:id="8"/>
      <w:bookmarkEnd w:id="9"/>
      <w:bookmarkEnd w:id="10"/>
      <w:bookmarkEnd w:id="11"/>
    </w:p>
    <w:p w:rsidR="000B1FA0" w:rsidRPr="00001F3D" w:rsidRDefault="000B1FA0" w:rsidP="000B1FA0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01F3D">
        <w:rPr>
          <w:rFonts w:ascii="Calibri" w:hAnsi="Calibri"/>
          <w:sz w:val="22"/>
          <w:szCs w:val="22"/>
        </w:rPr>
        <w:t xml:space="preserve">Настройка выполняется для Издания </w:t>
      </w:r>
      <w:r w:rsidRPr="00001F3D">
        <w:rPr>
          <w:rFonts w:ascii="Calibri" w:hAnsi="Calibri"/>
          <w:sz w:val="22"/>
          <w:szCs w:val="22"/>
          <w:lang w:val="en-US"/>
        </w:rPr>
        <w:t>s</w:t>
      </w:r>
      <w:r w:rsidRPr="00001F3D">
        <w:rPr>
          <w:rFonts w:ascii="Calibri" w:hAnsi="Calibri"/>
          <w:sz w:val="22"/>
          <w:szCs w:val="22"/>
        </w:rPr>
        <w:t>3 АСР «Старт».</w:t>
      </w:r>
    </w:p>
    <w:p w:rsidR="000B1FA0" w:rsidRPr="00001F3D" w:rsidRDefault="000B1FA0" w:rsidP="000B1FA0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01F3D">
        <w:rPr>
          <w:rFonts w:ascii="Calibri" w:hAnsi="Calibri"/>
          <w:sz w:val="22"/>
          <w:szCs w:val="22"/>
        </w:rPr>
        <w:t xml:space="preserve">Для выполнения настройки используется версия </w:t>
      </w:r>
      <w:r w:rsidRPr="00001F3D">
        <w:rPr>
          <w:rFonts w:ascii="Calibri" w:hAnsi="Calibri"/>
          <w:sz w:val="22"/>
          <w:szCs w:val="22"/>
          <w:lang w:val="en-US"/>
        </w:rPr>
        <w:t>API</w:t>
      </w:r>
      <w:r w:rsidRPr="00001F3D">
        <w:rPr>
          <w:rFonts w:ascii="Calibri" w:hAnsi="Calibri"/>
          <w:sz w:val="22"/>
          <w:szCs w:val="22"/>
        </w:rPr>
        <w:t xml:space="preserve"> со стороны модуля «Старт </w:t>
      </w:r>
      <w:r w:rsidRPr="00001F3D">
        <w:rPr>
          <w:rFonts w:ascii="Calibri" w:hAnsi="Calibri"/>
          <w:sz w:val="22"/>
          <w:szCs w:val="22"/>
          <w:lang w:val="en-US"/>
        </w:rPr>
        <w:t>IP</w:t>
      </w:r>
      <w:r w:rsidRPr="00001F3D">
        <w:rPr>
          <w:rFonts w:ascii="Calibri" w:hAnsi="Calibri"/>
          <w:sz w:val="22"/>
          <w:szCs w:val="22"/>
        </w:rPr>
        <w:t>» 6.6 и выше.</w:t>
      </w:r>
    </w:p>
    <w:p w:rsidR="000B1FA0" w:rsidRPr="00001F3D" w:rsidRDefault="000B1FA0" w:rsidP="000B1FA0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01F3D">
        <w:rPr>
          <w:rFonts w:ascii="Calibri" w:hAnsi="Calibri"/>
          <w:sz w:val="22"/>
          <w:szCs w:val="22"/>
        </w:rPr>
        <w:t>В настройке маршрутизации подразделения для обработки ошибок и для отправки данных не должны быть одинаковыми.</w:t>
      </w:r>
    </w:p>
    <w:p w:rsidR="000B1FA0" w:rsidRPr="00001F3D" w:rsidRDefault="000B1FA0" w:rsidP="000B1FA0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01F3D">
        <w:rPr>
          <w:rFonts w:ascii="Calibri" w:hAnsi="Calibri"/>
          <w:sz w:val="22"/>
          <w:szCs w:val="22"/>
        </w:rPr>
        <w:lastRenderedPageBreak/>
        <w:t xml:space="preserve">Для корректной работы </w:t>
      </w:r>
      <w:r w:rsidRPr="00001F3D">
        <w:rPr>
          <w:rFonts w:ascii="Calibri" w:hAnsi="Calibri"/>
          <w:sz w:val="22"/>
          <w:szCs w:val="22"/>
          <w:lang w:val="en-US"/>
        </w:rPr>
        <w:t>API</w:t>
      </w:r>
      <w:r w:rsidRPr="00001F3D">
        <w:rPr>
          <w:rFonts w:ascii="Calibri" w:hAnsi="Calibri"/>
          <w:sz w:val="22"/>
          <w:szCs w:val="22"/>
        </w:rPr>
        <w:t xml:space="preserve"> в тарификационном справочнике «Услуги связи» для разовых и постоянных услуг должны быть выполнены настройки «Тип установки» (</w:t>
      </w:r>
      <w:proofErr w:type="spellStart"/>
      <w:r w:rsidRPr="00001F3D">
        <w:rPr>
          <w:rFonts w:ascii="Calibri" w:hAnsi="Calibri"/>
          <w:sz w:val="22"/>
          <w:szCs w:val="22"/>
        </w:rPr>
        <w:t>t_svc_inst_type_ref</w:t>
      </w:r>
      <w:proofErr w:type="spellEnd"/>
      <w:r w:rsidRPr="00001F3D">
        <w:rPr>
          <w:rFonts w:ascii="Calibri" w:hAnsi="Calibri"/>
          <w:sz w:val="22"/>
          <w:szCs w:val="22"/>
        </w:rPr>
        <w:t>).</w:t>
      </w:r>
    </w:p>
    <w:p w:rsidR="000B1FA0" w:rsidRPr="00001F3D" w:rsidRDefault="000B1FA0" w:rsidP="000B1FA0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01F3D">
        <w:rPr>
          <w:rFonts w:ascii="Calibri" w:hAnsi="Calibri"/>
          <w:sz w:val="22"/>
          <w:szCs w:val="22"/>
        </w:rPr>
        <w:t>Исполнителем выполняется функциональное тестирование.</w:t>
      </w:r>
    </w:p>
    <w:p w:rsidR="000B1FA0" w:rsidRPr="00104FA3" w:rsidRDefault="000B1FA0" w:rsidP="000B1FA0">
      <w:pPr>
        <w:pStyle w:val="a"/>
        <w:tabs>
          <w:tab w:val="clear" w:pos="360"/>
          <w:tab w:val="num" w:pos="720"/>
        </w:tabs>
        <w:ind w:left="720" w:hanging="360"/>
      </w:pPr>
      <w:bookmarkStart w:id="12" w:name="_Toc392848478"/>
      <w:bookmarkStart w:id="13" w:name="_Toc449688065"/>
      <w:bookmarkStart w:id="14" w:name="_Toc449688148"/>
      <w:bookmarkStart w:id="15" w:name="_Toc449688401"/>
      <w:r w:rsidRPr="00104FA3">
        <w:t>Состав работ</w:t>
      </w:r>
      <w:bookmarkEnd w:id="12"/>
      <w:bookmarkEnd w:id="13"/>
      <w:bookmarkEnd w:id="14"/>
      <w:bookmarkEnd w:id="15"/>
    </w:p>
    <w:p w:rsidR="000B1FA0" w:rsidRPr="00104FA3" w:rsidRDefault="000B1FA0" w:rsidP="000B1FA0">
      <w:pPr>
        <w:pStyle w:val="a0"/>
        <w:keepNext w:val="0"/>
        <w:tabs>
          <w:tab w:val="clear" w:pos="360"/>
          <w:tab w:val="num" w:pos="1080"/>
        </w:tabs>
        <w:ind w:left="1077" w:hanging="720"/>
        <w:rPr>
          <w:rFonts w:cs="Times New Roman"/>
        </w:rPr>
      </w:pPr>
      <w:bookmarkStart w:id="16" w:name="_Toc449688066"/>
      <w:bookmarkStart w:id="17" w:name="_Toc449688149"/>
      <w:bookmarkStart w:id="18" w:name="_Toc449688402"/>
      <w:r w:rsidRPr="00104FA3">
        <w:t xml:space="preserve">Объединение схем АСР «Старт», обеспечивающих </w:t>
      </w:r>
      <w:proofErr w:type="spellStart"/>
      <w:r w:rsidRPr="00104FA3">
        <w:t>расчетно</w:t>
      </w:r>
      <w:proofErr w:type="spellEnd"/>
      <w:r w:rsidRPr="00104FA3">
        <w:t xml:space="preserve"> – сервисное обслуживание абонентов  в </w:t>
      </w:r>
      <w:proofErr w:type="gramStart"/>
      <w:r w:rsidRPr="00104FA3">
        <w:t>г</w:t>
      </w:r>
      <w:proofErr w:type="gramEnd"/>
      <w:r w:rsidRPr="00104FA3">
        <w:t>. Уфа и в других регионах Республики Башкортостан.</w:t>
      </w:r>
      <w:bookmarkEnd w:id="16"/>
      <w:bookmarkEnd w:id="17"/>
      <w:bookmarkEnd w:id="18"/>
      <w:r w:rsidRPr="00104FA3">
        <w:rPr>
          <w:rFonts w:cs="Times New Roman"/>
        </w:rPr>
        <w:t xml:space="preserve"> </w:t>
      </w:r>
    </w:p>
    <w:p w:rsidR="000B1FA0" w:rsidRPr="00041596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  <w:rPr>
          <w:rFonts w:cs="Times New Roman"/>
        </w:rPr>
      </w:pPr>
      <w:bookmarkStart w:id="19" w:name="_Toc449688067"/>
      <w:bookmarkStart w:id="20" w:name="_Toc449688150"/>
      <w:bookmarkStart w:id="21" w:name="_Toc449688403"/>
      <w:r>
        <w:t>Тестовая миграция</w:t>
      </w:r>
      <w:r w:rsidRPr="00041596">
        <w:t>.</w:t>
      </w:r>
      <w:bookmarkEnd w:id="19"/>
      <w:bookmarkEnd w:id="20"/>
      <w:bookmarkEnd w:id="21"/>
      <w:r w:rsidRPr="00041596">
        <w:rPr>
          <w:rFonts w:cs="Times New Roman"/>
        </w:rPr>
        <w:t xml:space="preserve"> </w:t>
      </w:r>
    </w:p>
    <w:tbl>
      <w:tblPr>
        <w:tblpPr w:leftFromText="180" w:rightFromText="180" w:vertAnchor="text" w:horzAnchor="margin" w:tblpX="250" w:tblpY="15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479"/>
        <w:gridCol w:w="2160"/>
        <w:gridCol w:w="2340"/>
      </w:tblGrid>
      <w:tr w:rsidR="000B1FA0" w:rsidRPr="00043207" w:rsidTr="0037270D">
        <w:tc>
          <w:tcPr>
            <w:tcW w:w="1101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№№ п/п</w:t>
            </w:r>
          </w:p>
        </w:tc>
        <w:tc>
          <w:tcPr>
            <w:tcW w:w="4479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16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34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2" w:name="_Toc449688068"/>
            <w:bookmarkStart w:id="23" w:name="_Toc449688151"/>
            <w:bookmarkStart w:id="24" w:name="_Toc449688404"/>
            <w:bookmarkEnd w:id="22"/>
            <w:bookmarkEnd w:id="23"/>
            <w:bookmarkEnd w:id="24"/>
          </w:p>
        </w:tc>
        <w:tc>
          <w:tcPr>
            <w:tcW w:w="4479" w:type="dxa"/>
          </w:tcPr>
          <w:p w:rsidR="000B1FA0" w:rsidRPr="00E07947" w:rsidRDefault="000B1FA0" w:rsidP="0037270D">
            <w:pPr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Создание рабочих групп по проекту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Исполнитель,</w:t>
            </w:r>
          </w:p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E07947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5" w:name="_Toc449688069"/>
            <w:bookmarkStart w:id="26" w:name="_Toc449688152"/>
            <w:bookmarkStart w:id="27" w:name="_Toc449688405"/>
            <w:bookmarkEnd w:id="25"/>
            <w:bookmarkEnd w:id="26"/>
            <w:bookmarkEnd w:id="27"/>
          </w:p>
        </w:tc>
        <w:tc>
          <w:tcPr>
            <w:tcW w:w="4479" w:type="dxa"/>
          </w:tcPr>
          <w:p w:rsidR="000B1FA0" w:rsidRPr="006C333F" w:rsidRDefault="000B1FA0" w:rsidP="0037270D">
            <w:pPr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Выделение технических ресурсов для проведения работ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6C333F">
              <w:rPr>
                <w:rFonts w:ascii="Calibri" w:hAnsi="Calibri"/>
                <w:sz w:val="22"/>
                <w:szCs w:val="22"/>
              </w:rPr>
              <w:t xml:space="preserve">в т.ч. организация </w:t>
            </w:r>
            <w:r>
              <w:rPr>
                <w:rFonts w:ascii="Calibri" w:hAnsi="Calibri"/>
                <w:sz w:val="22"/>
                <w:szCs w:val="22"/>
              </w:rPr>
              <w:t>для специалистов _______________</w:t>
            </w:r>
            <w:r w:rsidRPr="006C333F">
              <w:rPr>
                <w:rFonts w:ascii="Calibri" w:hAnsi="Calibri"/>
                <w:sz w:val="22"/>
                <w:szCs w:val="22"/>
              </w:rPr>
              <w:t>:</w:t>
            </w:r>
          </w:p>
          <w:p w:rsidR="000B1FA0" w:rsidRPr="006C333F" w:rsidRDefault="000B1FA0" w:rsidP="0037270D">
            <w:pPr>
              <w:rPr>
                <w:rFonts w:ascii="Calibri" w:hAnsi="Calibri"/>
              </w:rPr>
            </w:pPr>
            <w:r w:rsidRPr="006C333F">
              <w:rPr>
                <w:rFonts w:ascii="Calibri" w:hAnsi="Calibri"/>
                <w:sz w:val="22"/>
                <w:szCs w:val="22"/>
              </w:rPr>
              <w:t>- рабочих мест с наличием ПК (на территории ПАО «Башинформсвязь») и доступом к необходимым схемам на время проведения работ;</w:t>
            </w:r>
          </w:p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6C333F">
              <w:rPr>
                <w:rFonts w:ascii="Calibri" w:hAnsi="Calibri"/>
                <w:sz w:val="22"/>
                <w:szCs w:val="22"/>
              </w:rPr>
              <w:t>- удаленного доступа к необходимым  схемам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8" w:name="_Toc449688070"/>
            <w:bookmarkStart w:id="29" w:name="_Toc449688153"/>
            <w:bookmarkStart w:id="30" w:name="_Toc449688406"/>
            <w:bookmarkEnd w:id="28"/>
            <w:bookmarkEnd w:id="29"/>
            <w:bookmarkEnd w:id="30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 xml:space="preserve">Определение перечня и состава кросс </w:t>
            </w: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Pr="00E07947">
              <w:rPr>
                <w:rFonts w:asciiTheme="minorHAnsi" w:hAnsiTheme="minorHAnsi"/>
                <w:sz w:val="22"/>
                <w:szCs w:val="22"/>
              </w:rPr>
              <w:t xml:space="preserve">таблиц соответствия для </w:t>
            </w:r>
            <w:proofErr w:type="spellStart"/>
            <w:r w:rsidRPr="00E07947">
              <w:rPr>
                <w:rFonts w:asciiTheme="minorHAnsi" w:hAnsiTheme="minorHAnsi"/>
                <w:sz w:val="22"/>
                <w:szCs w:val="22"/>
              </w:rPr>
              <w:t>мигрируемых</w:t>
            </w:r>
            <w:proofErr w:type="spellEnd"/>
            <w:r w:rsidRPr="00E07947">
              <w:rPr>
                <w:rFonts w:asciiTheme="minorHAnsi" w:hAnsiTheme="minorHAnsi"/>
                <w:sz w:val="22"/>
                <w:szCs w:val="22"/>
              </w:rPr>
              <w:t xml:space="preserve"> данных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 xml:space="preserve">Исполнитель, </w:t>
            </w:r>
          </w:p>
          <w:p w:rsidR="000B1FA0" w:rsidRDefault="000B1FA0" w:rsidP="0037270D">
            <w:pPr>
              <w:widowControl w:val="0"/>
              <w:jc w:val="center"/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31" w:name="_Toc449688071"/>
            <w:bookmarkStart w:id="32" w:name="_Toc449688154"/>
            <w:bookmarkStart w:id="33" w:name="_Toc449688407"/>
            <w:bookmarkEnd w:id="31"/>
            <w:bookmarkEnd w:id="32"/>
            <w:bookmarkEnd w:id="33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 xml:space="preserve">Разработка процедуры проведения миграции 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34" w:name="_Toc449688072"/>
            <w:bookmarkStart w:id="35" w:name="_Toc449688155"/>
            <w:bookmarkStart w:id="36" w:name="_Toc449688408"/>
            <w:bookmarkEnd w:id="34"/>
            <w:bookmarkEnd w:id="35"/>
            <w:bookmarkEnd w:id="36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Разработка специализированных скриптов для объединения схем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37" w:name="_Toc449688073"/>
            <w:bookmarkStart w:id="38" w:name="_Toc449688156"/>
            <w:bookmarkStart w:id="39" w:name="_Toc449688409"/>
            <w:bookmarkEnd w:id="37"/>
            <w:bookmarkEnd w:id="38"/>
            <w:bookmarkEnd w:id="39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Создание кросс-таблиц децентрализованных справочников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RPr="00023F93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40" w:name="_Toc449688074"/>
            <w:bookmarkStart w:id="41" w:name="_Toc449688157"/>
            <w:bookmarkStart w:id="42" w:name="_Toc449688410"/>
            <w:bookmarkEnd w:id="40"/>
            <w:bookmarkEnd w:id="41"/>
            <w:bookmarkEnd w:id="42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 xml:space="preserve">Создание копий БД  </w:t>
            </w:r>
            <w:r w:rsidRPr="00E07947">
              <w:rPr>
                <w:rFonts w:asciiTheme="minorHAnsi" w:hAnsiTheme="minorHAnsi"/>
                <w:sz w:val="22"/>
                <w:szCs w:val="22"/>
                <w:lang w:val="en-US"/>
              </w:rPr>
              <w:t>UFA</w:t>
            </w:r>
            <w:r w:rsidRPr="00E07947">
              <w:rPr>
                <w:rFonts w:asciiTheme="minorHAnsi" w:hAnsiTheme="minorHAnsi"/>
                <w:sz w:val="22"/>
                <w:szCs w:val="22"/>
              </w:rPr>
              <w:t xml:space="preserve"> и РБ для проведения тестовых испытаний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023F93" w:rsidRDefault="000B1FA0" w:rsidP="0037270D">
            <w:pPr>
              <w:widowControl w:val="0"/>
              <w:rPr>
                <w:lang w:val="en-US"/>
              </w:rPr>
            </w:pPr>
          </w:p>
        </w:tc>
      </w:tr>
      <w:tr w:rsidR="000B1FA0" w:rsidRPr="00023F93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43" w:name="_Toc449688075"/>
            <w:bookmarkStart w:id="44" w:name="_Toc449688158"/>
            <w:bookmarkStart w:id="45" w:name="_Toc449688411"/>
            <w:bookmarkEnd w:id="43"/>
            <w:bookmarkEnd w:id="44"/>
            <w:bookmarkEnd w:id="45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Проведение подмены идентификаторов на копии БД РБ согласно заполненным кросс-таблицам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C36CE3" w:rsidRDefault="000B1FA0" w:rsidP="0037270D">
            <w:pPr>
              <w:widowControl w:val="0"/>
            </w:pPr>
          </w:p>
        </w:tc>
      </w:tr>
      <w:tr w:rsidR="000B1FA0" w:rsidRPr="00023F93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46" w:name="_Toc449688076"/>
            <w:bookmarkStart w:id="47" w:name="_Toc449688159"/>
            <w:bookmarkStart w:id="48" w:name="_Toc449688412"/>
            <w:bookmarkEnd w:id="46"/>
            <w:bookmarkEnd w:id="47"/>
            <w:bookmarkEnd w:id="48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6C333F">
              <w:rPr>
                <w:rFonts w:ascii="Calibri" w:hAnsi="Calibri"/>
                <w:sz w:val="22"/>
                <w:szCs w:val="22"/>
              </w:rPr>
              <w:t>Тестовая миграция данных в целевую схему согласно принятой методике объединения схем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C36CE3" w:rsidRDefault="000B1FA0" w:rsidP="0037270D">
            <w:pPr>
              <w:widowControl w:val="0"/>
            </w:pPr>
          </w:p>
        </w:tc>
      </w:tr>
      <w:tr w:rsidR="000B1FA0" w:rsidRPr="00023F93" w:rsidTr="0037270D">
        <w:tc>
          <w:tcPr>
            <w:tcW w:w="1101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49" w:name="_Toc449688077"/>
            <w:bookmarkStart w:id="50" w:name="_Toc449688160"/>
            <w:bookmarkStart w:id="51" w:name="_Toc449688413"/>
            <w:bookmarkEnd w:id="49"/>
            <w:bookmarkEnd w:id="50"/>
            <w:bookmarkEnd w:id="51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6C333F">
              <w:rPr>
                <w:rFonts w:ascii="Calibri" w:hAnsi="Calibri"/>
                <w:sz w:val="22"/>
                <w:szCs w:val="22"/>
              </w:rPr>
              <w:t>Проведение тестового расчета на объединенной схеме</w:t>
            </w:r>
          </w:p>
        </w:tc>
        <w:tc>
          <w:tcPr>
            <w:tcW w:w="2160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Заказчик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CA0199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C36CE3" w:rsidRDefault="000B1FA0" w:rsidP="0037270D">
            <w:pPr>
              <w:widowControl w:val="0"/>
            </w:pPr>
          </w:p>
        </w:tc>
      </w:tr>
    </w:tbl>
    <w:p w:rsidR="000B1FA0" w:rsidRPr="00041596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  <w:rPr>
          <w:rFonts w:cs="Times New Roman"/>
        </w:rPr>
      </w:pPr>
      <w:bookmarkStart w:id="52" w:name="_Toc449688078"/>
      <w:bookmarkStart w:id="53" w:name="_Toc449688161"/>
      <w:bookmarkStart w:id="54" w:name="_Toc449688414"/>
      <w:r>
        <w:t>Перевод в промышленную эксплуатацию</w:t>
      </w:r>
      <w:r w:rsidRPr="00041596">
        <w:t>.</w:t>
      </w:r>
      <w:bookmarkEnd w:id="52"/>
      <w:bookmarkEnd w:id="53"/>
      <w:bookmarkEnd w:id="54"/>
      <w:r w:rsidRPr="00041596">
        <w:rPr>
          <w:rFonts w:cs="Times New Roman"/>
        </w:rPr>
        <w:t xml:space="preserve"> </w:t>
      </w:r>
    </w:p>
    <w:tbl>
      <w:tblPr>
        <w:tblpPr w:leftFromText="180" w:rightFromText="180" w:vertAnchor="text" w:horzAnchor="margin" w:tblpX="250" w:tblpY="151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196"/>
        <w:gridCol w:w="2160"/>
        <w:gridCol w:w="2340"/>
      </w:tblGrid>
      <w:tr w:rsidR="000B1FA0" w:rsidRPr="00043207" w:rsidTr="0037270D">
        <w:tc>
          <w:tcPr>
            <w:tcW w:w="1134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№№ п/п</w:t>
            </w:r>
          </w:p>
        </w:tc>
        <w:tc>
          <w:tcPr>
            <w:tcW w:w="4196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16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34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55" w:name="_Toc449688079"/>
            <w:bookmarkStart w:id="56" w:name="_Toc449688162"/>
            <w:bookmarkStart w:id="57" w:name="_Toc449688415"/>
            <w:bookmarkEnd w:id="55"/>
            <w:bookmarkEnd w:id="56"/>
            <w:bookmarkEnd w:id="57"/>
          </w:p>
        </w:tc>
        <w:tc>
          <w:tcPr>
            <w:tcW w:w="4196" w:type="dxa"/>
          </w:tcPr>
          <w:p w:rsidR="000B1FA0" w:rsidRPr="00BE6FC0" w:rsidRDefault="000B1FA0" w:rsidP="0037270D">
            <w:pPr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Проведение анали</w:t>
            </w:r>
            <w:r>
              <w:rPr>
                <w:rFonts w:ascii="Calibri" w:hAnsi="Calibri"/>
                <w:sz w:val="22"/>
                <w:szCs w:val="22"/>
              </w:rPr>
              <w:t>за результатов миграции данных  и</w:t>
            </w:r>
            <w:r w:rsidRPr="00CA0199">
              <w:rPr>
                <w:rFonts w:ascii="Calibri" w:hAnsi="Calibri"/>
                <w:sz w:val="22"/>
                <w:szCs w:val="22"/>
              </w:rPr>
              <w:t xml:space="preserve"> анализ результатов закрытия расчетного периода</w:t>
            </w:r>
          </w:p>
        </w:tc>
        <w:tc>
          <w:tcPr>
            <w:tcW w:w="2160" w:type="dxa"/>
          </w:tcPr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58" w:name="_Toc449688080"/>
            <w:bookmarkStart w:id="59" w:name="_Toc449688163"/>
            <w:bookmarkStart w:id="60" w:name="_Toc449688416"/>
            <w:bookmarkEnd w:id="58"/>
            <w:bookmarkEnd w:id="59"/>
            <w:bookmarkEnd w:id="60"/>
          </w:p>
        </w:tc>
        <w:tc>
          <w:tcPr>
            <w:tcW w:w="4196" w:type="dxa"/>
          </w:tcPr>
          <w:p w:rsidR="000B1FA0" w:rsidRPr="00BE6FC0" w:rsidRDefault="000B1FA0" w:rsidP="0037270D">
            <w:pPr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Внесение изменений в кросс-таблицы по результатам анализа</w:t>
            </w:r>
          </w:p>
        </w:tc>
        <w:tc>
          <w:tcPr>
            <w:tcW w:w="2160" w:type="dxa"/>
          </w:tcPr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61" w:name="_Toc449688081"/>
            <w:bookmarkStart w:id="62" w:name="_Toc449688164"/>
            <w:bookmarkStart w:id="63" w:name="_Toc449688417"/>
            <w:bookmarkEnd w:id="61"/>
            <w:bookmarkEnd w:id="62"/>
            <w:bookmarkEnd w:id="63"/>
          </w:p>
        </w:tc>
        <w:tc>
          <w:tcPr>
            <w:tcW w:w="4196" w:type="dxa"/>
          </w:tcPr>
          <w:p w:rsidR="000B1FA0" w:rsidRPr="00BE6FC0" w:rsidRDefault="000B1FA0" w:rsidP="0037270D">
            <w:pPr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 xml:space="preserve">Внесение изменений в ПО </w:t>
            </w:r>
            <w:proofErr w:type="spellStart"/>
            <w:r w:rsidRPr="00BE6FC0">
              <w:rPr>
                <w:rFonts w:asciiTheme="minorHAnsi" w:hAnsiTheme="minorHAnsi"/>
                <w:sz w:val="22"/>
                <w:szCs w:val="22"/>
              </w:rPr>
              <w:t>по</w:t>
            </w:r>
            <w:proofErr w:type="spellEnd"/>
            <w:r w:rsidRPr="00BE6FC0">
              <w:rPr>
                <w:rFonts w:asciiTheme="minorHAnsi" w:hAnsiTheme="minorHAnsi"/>
                <w:sz w:val="22"/>
                <w:szCs w:val="22"/>
              </w:rPr>
              <w:t xml:space="preserve"> результатам </w:t>
            </w:r>
            <w:r w:rsidRPr="00BE6FC0">
              <w:rPr>
                <w:rFonts w:asciiTheme="minorHAnsi" w:hAnsiTheme="minorHAnsi"/>
                <w:sz w:val="22"/>
                <w:szCs w:val="22"/>
              </w:rPr>
              <w:lastRenderedPageBreak/>
              <w:t>анализа.</w:t>
            </w:r>
          </w:p>
        </w:tc>
        <w:tc>
          <w:tcPr>
            <w:tcW w:w="2160" w:type="dxa"/>
          </w:tcPr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  <w:highlight w:val="yellow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lastRenderedPageBreak/>
              <w:t>Исполнитель</w:t>
            </w: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64" w:name="_Toc449688082"/>
            <w:bookmarkStart w:id="65" w:name="_Toc449688165"/>
            <w:bookmarkStart w:id="66" w:name="_Toc449688418"/>
            <w:bookmarkEnd w:id="64"/>
            <w:bookmarkEnd w:id="65"/>
            <w:bookmarkEnd w:id="66"/>
          </w:p>
        </w:tc>
        <w:tc>
          <w:tcPr>
            <w:tcW w:w="4196" w:type="dxa"/>
          </w:tcPr>
          <w:p w:rsidR="000B1FA0" w:rsidRPr="00BE6FC0" w:rsidRDefault="000B1FA0" w:rsidP="0037270D">
            <w:pPr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Вн</w:t>
            </w:r>
            <w:r>
              <w:rPr>
                <w:rFonts w:ascii="Calibri" w:hAnsi="Calibri"/>
                <w:sz w:val="22"/>
                <w:szCs w:val="22"/>
              </w:rPr>
              <w:t>есение изменений в стороннее ПО, используемо</w:t>
            </w:r>
            <w:r w:rsidRPr="00CA0199">
              <w:rPr>
                <w:rFonts w:ascii="Calibri" w:hAnsi="Calibri"/>
                <w:sz w:val="22"/>
                <w:szCs w:val="22"/>
              </w:rPr>
              <w:t xml:space="preserve">е </w:t>
            </w:r>
            <w:r w:rsidRPr="00C632C9">
              <w:rPr>
                <w:rFonts w:ascii="Calibri" w:hAnsi="Calibri"/>
                <w:sz w:val="22"/>
                <w:szCs w:val="22"/>
              </w:rPr>
              <w:t>в ПАО «Башинформсвязь»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A0199">
              <w:rPr>
                <w:rFonts w:ascii="Calibri" w:hAnsi="Calibri"/>
                <w:sz w:val="22"/>
                <w:szCs w:val="22"/>
              </w:rPr>
              <w:t>с учетом настроенных кросс-таблиц</w:t>
            </w:r>
          </w:p>
        </w:tc>
        <w:tc>
          <w:tcPr>
            <w:tcW w:w="2160" w:type="dxa"/>
          </w:tcPr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BE6F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67" w:name="_Toc449688083"/>
            <w:bookmarkStart w:id="68" w:name="_Toc449688166"/>
            <w:bookmarkStart w:id="69" w:name="_Toc449688419"/>
            <w:bookmarkEnd w:id="67"/>
            <w:bookmarkEnd w:id="68"/>
            <w:bookmarkEnd w:id="69"/>
          </w:p>
        </w:tc>
        <w:tc>
          <w:tcPr>
            <w:tcW w:w="4196" w:type="dxa"/>
          </w:tcPr>
          <w:p w:rsidR="000B1FA0" w:rsidRPr="00CA0199" w:rsidRDefault="000B1FA0" w:rsidP="0037270D">
            <w:pPr>
              <w:rPr>
                <w:rFonts w:ascii="Calibri" w:hAnsi="Calibri"/>
              </w:rPr>
            </w:pPr>
            <w:r w:rsidRPr="009004E8">
              <w:rPr>
                <w:rFonts w:asciiTheme="minorHAnsi" w:hAnsiTheme="minorHAnsi"/>
                <w:sz w:val="22"/>
                <w:szCs w:val="22"/>
              </w:rPr>
              <w:t xml:space="preserve">Создание копий БД  </w:t>
            </w:r>
            <w:r w:rsidRPr="009004E8">
              <w:rPr>
                <w:rFonts w:asciiTheme="minorHAnsi" w:hAnsiTheme="minorHAnsi"/>
                <w:sz w:val="22"/>
                <w:szCs w:val="22"/>
                <w:lang w:val="en-US"/>
              </w:rPr>
              <w:t>UFA</w:t>
            </w:r>
            <w:r w:rsidRPr="009004E8">
              <w:rPr>
                <w:rFonts w:asciiTheme="minorHAnsi" w:hAnsiTheme="minorHAnsi"/>
                <w:sz w:val="22"/>
                <w:szCs w:val="22"/>
              </w:rPr>
              <w:t xml:space="preserve"> и РБ для перехода к промышленной эксплуатации</w:t>
            </w:r>
          </w:p>
        </w:tc>
        <w:tc>
          <w:tcPr>
            <w:tcW w:w="2160" w:type="dxa"/>
          </w:tcPr>
          <w:p w:rsidR="000B1FA0" w:rsidRPr="00CA0199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Заказчик</w:t>
            </w:r>
          </w:p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70" w:name="_Toc449688084"/>
            <w:bookmarkStart w:id="71" w:name="_Toc449688167"/>
            <w:bookmarkStart w:id="72" w:name="_Toc449688420"/>
            <w:bookmarkEnd w:id="70"/>
            <w:bookmarkEnd w:id="71"/>
            <w:bookmarkEnd w:id="72"/>
          </w:p>
        </w:tc>
        <w:tc>
          <w:tcPr>
            <w:tcW w:w="4196" w:type="dxa"/>
          </w:tcPr>
          <w:p w:rsidR="000B1FA0" w:rsidRPr="009004E8" w:rsidRDefault="000B1FA0" w:rsidP="0037270D">
            <w:pPr>
              <w:rPr>
                <w:rFonts w:asciiTheme="minorHAnsi" w:hAnsiTheme="minorHAnsi"/>
              </w:rPr>
            </w:pPr>
            <w:r w:rsidRPr="009004E8">
              <w:rPr>
                <w:rFonts w:asciiTheme="minorHAnsi" w:hAnsiTheme="minorHAnsi"/>
                <w:sz w:val="22"/>
                <w:szCs w:val="22"/>
              </w:rPr>
              <w:t>Промышленная миграция данных в целевую схему</w:t>
            </w:r>
          </w:p>
        </w:tc>
        <w:tc>
          <w:tcPr>
            <w:tcW w:w="2160" w:type="dxa"/>
          </w:tcPr>
          <w:p w:rsidR="000B1FA0" w:rsidRPr="009004E8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004E8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0B1FA0" w:rsidTr="0037270D">
        <w:tc>
          <w:tcPr>
            <w:tcW w:w="1134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73" w:name="_Toc449688085"/>
            <w:bookmarkStart w:id="74" w:name="_Toc449688168"/>
            <w:bookmarkStart w:id="75" w:name="_Toc449688421"/>
            <w:bookmarkEnd w:id="73"/>
            <w:bookmarkEnd w:id="74"/>
            <w:bookmarkEnd w:id="75"/>
          </w:p>
        </w:tc>
        <w:tc>
          <w:tcPr>
            <w:tcW w:w="4196" w:type="dxa"/>
          </w:tcPr>
          <w:p w:rsidR="000B1FA0" w:rsidRPr="00CA0199" w:rsidRDefault="000B1FA0" w:rsidP="0037270D">
            <w:pPr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 xml:space="preserve">Проведение закрытия расчетного периода на объединенной схеме  </w:t>
            </w:r>
          </w:p>
        </w:tc>
        <w:tc>
          <w:tcPr>
            <w:tcW w:w="2160" w:type="dxa"/>
          </w:tcPr>
          <w:p w:rsidR="000B1FA0" w:rsidRPr="00CA0199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Заказчик</w:t>
            </w:r>
          </w:p>
          <w:p w:rsidR="000B1FA0" w:rsidRPr="00BE6F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0B1FA0" w:rsidRPr="00BE6FC0" w:rsidRDefault="000B1FA0" w:rsidP="0037270D">
            <w:pPr>
              <w:widowControl w:val="0"/>
              <w:jc w:val="both"/>
              <w:rPr>
                <w:rFonts w:asciiTheme="minorHAnsi" w:hAnsiTheme="minorHAnsi"/>
                <w:highlight w:val="yellow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Исполнитель оказывает консультационную поддержку</w:t>
            </w:r>
          </w:p>
        </w:tc>
      </w:tr>
    </w:tbl>
    <w:p w:rsidR="000B1FA0" w:rsidRDefault="000B1FA0" w:rsidP="000B1FA0">
      <w:pPr>
        <w:rPr>
          <w:rFonts w:ascii="Calibri" w:hAnsi="Calibri"/>
          <w:sz w:val="22"/>
          <w:szCs w:val="22"/>
        </w:rPr>
      </w:pPr>
    </w:p>
    <w:p w:rsidR="000B1FA0" w:rsidRDefault="000B1FA0" w:rsidP="000B1FA0">
      <w:pPr>
        <w:jc w:val="both"/>
        <w:rPr>
          <w:rFonts w:asciiTheme="minorHAnsi" w:hAnsiTheme="minorHAnsi"/>
          <w:sz w:val="22"/>
          <w:szCs w:val="22"/>
        </w:rPr>
      </w:pPr>
      <w:r w:rsidRPr="009004E8">
        <w:rPr>
          <w:rFonts w:asciiTheme="minorHAnsi" w:hAnsiTheme="minorHAnsi"/>
          <w:sz w:val="22"/>
          <w:szCs w:val="22"/>
        </w:rPr>
        <w:t>Работы по переходу к использованию единой схемы АСР «СТАРТ» считаются выполненными с момента проведения  первого промышленного расчета в АСР «Старт» на базе единой схемы, который определяется фактом выставления платежных документов.</w:t>
      </w:r>
    </w:p>
    <w:p w:rsidR="000B1FA0" w:rsidRPr="008D4963" w:rsidRDefault="000B1FA0" w:rsidP="000B1FA0">
      <w:pPr>
        <w:pStyle w:val="a0"/>
        <w:keepNext w:val="0"/>
        <w:tabs>
          <w:tab w:val="clear" w:pos="360"/>
          <w:tab w:val="num" w:pos="1080"/>
        </w:tabs>
        <w:ind w:left="1077" w:hanging="720"/>
      </w:pPr>
      <w:bookmarkStart w:id="76" w:name="_Toc449688086"/>
      <w:bookmarkStart w:id="77" w:name="_Toc449688169"/>
      <w:bookmarkStart w:id="78" w:name="_Toc449688422"/>
      <w:r w:rsidRPr="00D278CF">
        <w:t>Централизация управления расчетами на основе унификации нормативно-справочной информации</w:t>
      </w:r>
      <w:bookmarkEnd w:id="76"/>
      <w:bookmarkEnd w:id="77"/>
      <w:bookmarkEnd w:id="78"/>
    </w:p>
    <w:p w:rsidR="000B1FA0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</w:pPr>
      <w:bookmarkStart w:id="79" w:name="_Toc449688087"/>
      <w:bookmarkStart w:id="80" w:name="_Toc449688170"/>
      <w:bookmarkStart w:id="81" w:name="_Toc449688423"/>
      <w:r>
        <w:t>Тестовая миграция</w:t>
      </w:r>
      <w:bookmarkEnd w:id="79"/>
      <w:bookmarkEnd w:id="80"/>
      <w:bookmarkEnd w:id="81"/>
    </w:p>
    <w:tbl>
      <w:tblPr>
        <w:tblpPr w:leftFromText="180" w:rightFromText="180" w:vertAnchor="text" w:horzAnchor="margin" w:tblpX="245" w:tblpY="151"/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9"/>
        <w:gridCol w:w="4196"/>
        <w:gridCol w:w="2160"/>
        <w:gridCol w:w="2340"/>
      </w:tblGrid>
      <w:tr w:rsidR="000B1FA0" w:rsidRPr="00BE6FC0" w:rsidTr="0037270D">
        <w:tc>
          <w:tcPr>
            <w:tcW w:w="1139" w:type="dxa"/>
          </w:tcPr>
          <w:p w:rsidR="000B1FA0" w:rsidRPr="00001F3D" w:rsidRDefault="000B1FA0" w:rsidP="0037270D">
            <w:pPr>
              <w:pStyle w:val="a1"/>
              <w:numPr>
                <w:ilvl w:val="0"/>
                <w:numId w:val="0"/>
              </w:numPr>
              <w:spacing w:before="100" w:beforeAutospacing="1" w:after="100" w:afterAutospacing="1"/>
              <w:ind w:left="360"/>
              <w:rPr>
                <w:b w:val="0"/>
                <w:sz w:val="20"/>
                <w:szCs w:val="20"/>
              </w:rPr>
            </w:pPr>
            <w:bookmarkStart w:id="82" w:name="_Toc449688088"/>
            <w:bookmarkStart w:id="83" w:name="_Toc449688171"/>
            <w:bookmarkStart w:id="84" w:name="_Toc449688424"/>
            <w:r w:rsidRPr="00041596">
              <w:rPr>
                <w:rFonts w:asciiTheme="minorHAnsi" w:hAnsiTheme="minorHAnsi"/>
                <w:sz w:val="20"/>
                <w:szCs w:val="20"/>
              </w:rPr>
              <w:t>№№ п/п</w:t>
            </w:r>
            <w:bookmarkEnd w:id="82"/>
            <w:bookmarkEnd w:id="83"/>
            <w:bookmarkEnd w:id="84"/>
          </w:p>
        </w:tc>
        <w:tc>
          <w:tcPr>
            <w:tcW w:w="4196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16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34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85" w:name="_Toc449688089"/>
            <w:bookmarkStart w:id="86" w:name="_Toc449688172"/>
            <w:bookmarkStart w:id="87" w:name="_Toc449688425"/>
            <w:bookmarkEnd w:id="85"/>
            <w:bookmarkEnd w:id="86"/>
            <w:bookmarkEnd w:id="87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Создание рабочих групп по проекту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Исполнитель,</w:t>
            </w:r>
          </w:p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88" w:name="_Toc449688090"/>
            <w:bookmarkStart w:id="89" w:name="_Toc449688173"/>
            <w:bookmarkStart w:id="90" w:name="_Toc449688426"/>
            <w:bookmarkEnd w:id="88"/>
            <w:bookmarkEnd w:id="89"/>
            <w:bookmarkEnd w:id="90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 xml:space="preserve">Выделение технических ресурсов для проведения </w:t>
            </w:r>
            <w:r w:rsidRPr="00C632C9">
              <w:rPr>
                <w:rFonts w:ascii="Calibri" w:hAnsi="Calibri"/>
                <w:sz w:val="22"/>
                <w:szCs w:val="22"/>
              </w:rPr>
              <w:t>работ в т.ч. организация для специалистов</w:t>
            </w:r>
            <w:r>
              <w:rPr>
                <w:rFonts w:ascii="Calibri" w:hAnsi="Calibri"/>
                <w:sz w:val="22"/>
                <w:szCs w:val="22"/>
              </w:rPr>
              <w:t xml:space="preserve"> __________</w:t>
            </w:r>
            <w:r w:rsidRPr="00C632C9">
              <w:rPr>
                <w:rFonts w:ascii="Calibri" w:hAnsi="Calibri"/>
                <w:sz w:val="22"/>
                <w:szCs w:val="22"/>
              </w:rPr>
              <w:t xml:space="preserve"> удаленного доступа к необходимым  схемам.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91" w:name="_Toc449688091"/>
            <w:bookmarkStart w:id="92" w:name="_Toc449688174"/>
            <w:bookmarkStart w:id="93" w:name="_Toc449688427"/>
            <w:bookmarkEnd w:id="91"/>
            <w:bookmarkEnd w:id="92"/>
            <w:bookmarkEnd w:id="93"/>
          </w:p>
        </w:tc>
        <w:tc>
          <w:tcPr>
            <w:tcW w:w="4196" w:type="dxa"/>
          </w:tcPr>
          <w:p w:rsidR="000B1FA0" w:rsidRPr="00976DC0" w:rsidRDefault="000B1FA0" w:rsidP="001354AE">
            <w:pPr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 xml:space="preserve">Определение форматов кросс-таблиц соответствия используемой НСИ единой ЦНСИ </w:t>
            </w:r>
            <w:r w:rsidR="001354AE">
              <w:rPr>
                <w:rFonts w:asciiTheme="minorHAnsi" w:hAnsiTheme="minorHAnsi"/>
                <w:sz w:val="22"/>
                <w:szCs w:val="22"/>
              </w:rPr>
              <w:t>ПАО «Ростелеком»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94" w:name="_Toc449688092"/>
            <w:bookmarkStart w:id="95" w:name="_Toc449688175"/>
            <w:bookmarkStart w:id="96" w:name="_Toc449688428"/>
            <w:bookmarkEnd w:id="94"/>
            <w:bookmarkEnd w:id="95"/>
            <w:bookmarkEnd w:id="96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Создание тестовых схем для проведения работ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97" w:name="_Toc449688093"/>
            <w:bookmarkStart w:id="98" w:name="_Toc449688176"/>
            <w:bookmarkStart w:id="99" w:name="_Toc449688429"/>
            <w:bookmarkEnd w:id="97"/>
            <w:bookmarkEnd w:id="98"/>
            <w:bookmarkEnd w:id="99"/>
          </w:p>
        </w:tc>
        <w:tc>
          <w:tcPr>
            <w:tcW w:w="4196" w:type="dxa"/>
          </w:tcPr>
          <w:p w:rsidR="000B1FA0" w:rsidRPr="00976DC0" w:rsidRDefault="000B1FA0" w:rsidP="001354AE">
            <w:pPr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 xml:space="preserve">Формирование кросс-таблиц соответствия используемой НСИ единой ЦНСИ </w:t>
            </w:r>
            <w:r w:rsidR="001354AE">
              <w:rPr>
                <w:rFonts w:asciiTheme="minorHAnsi" w:hAnsiTheme="minorHAnsi"/>
                <w:sz w:val="22"/>
                <w:szCs w:val="22"/>
              </w:rPr>
              <w:t>ПАО «Ростелеком»</w:t>
            </w:r>
            <w:r w:rsidRPr="00976DC0">
              <w:rPr>
                <w:rFonts w:asciiTheme="minorHAnsi" w:hAnsiTheme="minorHAnsi"/>
                <w:sz w:val="22"/>
                <w:szCs w:val="22"/>
              </w:rPr>
              <w:t xml:space="preserve"> в соответствии с разработанными форматами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 осуществляет поддержку кросс-таблиц соответствия в актуальном состоянии до завершения работ по переводу промышленной схемы филиала на единую НСИ.</w:t>
            </w:r>
          </w:p>
          <w:p w:rsidR="000B1FA0" w:rsidRPr="00976DC0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 осуществляет консультационную поддержку.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00" w:name="_Toc449688094"/>
            <w:bookmarkStart w:id="101" w:name="_Toc449688177"/>
            <w:bookmarkStart w:id="102" w:name="_Toc449688430"/>
            <w:bookmarkEnd w:id="100"/>
            <w:bookmarkEnd w:id="101"/>
            <w:bookmarkEnd w:id="102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  <w:highlight w:val="cyan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 xml:space="preserve">Настройка процедур и интерфейсов миграции данных НСИ в части структур БД и алгоритмов обработки данных 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03" w:name="_Toc449688095"/>
            <w:bookmarkStart w:id="104" w:name="_Toc449688178"/>
            <w:bookmarkStart w:id="105" w:name="_Toc449688431"/>
            <w:bookmarkEnd w:id="103"/>
            <w:bookmarkEnd w:id="104"/>
            <w:bookmarkEnd w:id="105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  <w:highlight w:val="cyan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Внутрифирменное тестирование процедур и интерфейсов миграции данных НСИ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06" w:name="_Toc449688096"/>
            <w:bookmarkStart w:id="107" w:name="_Toc449688179"/>
            <w:bookmarkStart w:id="108" w:name="_Toc449688432"/>
            <w:bookmarkEnd w:id="106"/>
            <w:bookmarkEnd w:id="107"/>
            <w:bookmarkEnd w:id="108"/>
          </w:p>
        </w:tc>
        <w:tc>
          <w:tcPr>
            <w:tcW w:w="4196" w:type="dxa"/>
          </w:tcPr>
          <w:p w:rsidR="000B1FA0" w:rsidRPr="00976DC0" w:rsidRDefault="000B1FA0" w:rsidP="0037270D">
            <w:pPr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 xml:space="preserve">Разработка и утверждение единой бизнес - логики работы с услугами в модуле «ТДО» для унификации процессов абонентского обслуживания </w:t>
            </w:r>
          </w:p>
        </w:tc>
        <w:tc>
          <w:tcPr>
            <w:tcW w:w="2160" w:type="dxa"/>
          </w:tcPr>
          <w:p w:rsidR="000B1FA0" w:rsidRPr="00976DC0" w:rsidRDefault="000B1FA0" w:rsidP="0037270D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976DC0" w:rsidRDefault="000B1FA0" w:rsidP="0037270D">
            <w:pPr>
              <w:widowControl w:val="0"/>
              <w:rPr>
                <w:rFonts w:asciiTheme="minorHAnsi" w:hAnsiTheme="minorHAnsi"/>
              </w:rPr>
            </w:pPr>
            <w:r w:rsidRPr="00976DC0">
              <w:rPr>
                <w:rFonts w:asciiTheme="minorHAnsi" w:hAnsiTheme="minorHAns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09" w:name="_Toc449688097"/>
            <w:bookmarkStart w:id="110" w:name="_Toc449688180"/>
            <w:bookmarkStart w:id="111" w:name="_Toc449688433"/>
            <w:bookmarkEnd w:id="109"/>
            <w:bookmarkEnd w:id="110"/>
            <w:bookmarkEnd w:id="111"/>
          </w:p>
        </w:tc>
        <w:tc>
          <w:tcPr>
            <w:tcW w:w="419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 xml:space="preserve">Создание тестовой среды </w:t>
            </w:r>
          </w:p>
        </w:tc>
        <w:tc>
          <w:tcPr>
            <w:tcW w:w="2160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F550E6" w:rsidRDefault="000B1FA0" w:rsidP="0037270D">
            <w:pPr>
              <w:widowControl w:val="0"/>
              <w:jc w:val="both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 xml:space="preserve">В качестве тестовой среды разворачиваются копии промышленной схемы АСР «СТАРТ» 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12" w:name="_Toc449688098"/>
            <w:bookmarkStart w:id="113" w:name="_Toc449688181"/>
            <w:bookmarkStart w:id="114" w:name="_Toc449688434"/>
            <w:bookmarkEnd w:id="112"/>
            <w:bookmarkEnd w:id="113"/>
            <w:bookmarkEnd w:id="114"/>
          </w:p>
        </w:tc>
        <w:tc>
          <w:tcPr>
            <w:tcW w:w="419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Проверочные испытания процедур и интерфейсов миграции данных НСИ на тестовой БД</w:t>
            </w:r>
          </w:p>
        </w:tc>
        <w:tc>
          <w:tcPr>
            <w:tcW w:w="2160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 xml:space="preserve">Заказчик обеспечивает технические условия для проведения работ. 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15" w:name="_Toc449688099"/>
            <w:bookmarkStart w:id="116" w:name="_Toc449688182"/>
            <w:bookmarkStart w:id="117" w:name="_Toc449688435"/>
            <w:bookmarkEnd w:id="115"/>
            <w:bookmarkEnd w:id="116"/>
            <w:bookmarkEnd w:id="117"/>
          </w:p>
        </w:tc>
        <w:tc>
          <w:tcPr>
            <w:tcW w:w="4196" w:type="dxa"/>
          </w:tcPr>
          <w:p w:rsidR="000B1FA0" w:rsidRPr="00CA0199" w:rsidRDefault="000B1FA0" w:rsidP="0037270D">
            <w:pPr>
              <w:rPr>
                <w:rFonts w:ascii="Calibri" w:hAnsi="Calibri"/>
                <w:highlight w:val="cyan"/>
              </w:rPr>
            </w:pPr>
            <w:r w:rsidRPr="00C632C9">
              <w:rPr>
                <w:rFonts w:ascii="Calibri" w:hAnsi="Calibri"/>
                <w:sz w:val="22"/>
                <w:szCs w:val="22"/>
              </w:rPr>
              <w:t>Закрытие тестового расчета.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A0199">
              <w:rPr>
                <w:rFonts w:ascii="Calibri" w:hAnsi="Calibri"/>
                <w:sz w:val="22"/>
                <w:szCs w:val="22"/>
              </w:rPr>
              <w:t>Анализ результатов проверочных испытаний процедур и интерфейсов миграции данных НСИ на тестовой БД</w:t>
            </w:r>
          </w:p>
        </w:tc>
        <w:tc>
          <w:tcPr>
            <w:tcW w:w="2160" w:type="dxa"/>
          </w:tcPr>
          <w:p w:rsidR="000B1FA0" w:rsidRPr="00CA0199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340" w:type="dxa"/>
          </w:tcPr>
          <w:p w:rsidR="000B1FA0" w:rsidRPr="00CA0199" w:rsidRDefault="000B1FA0" w:rsidP="0037270D">
            <w:pPr>
              <w:widowControl w:val="0"/>
              <w:rPr>
                <w:rFonts w:ascii="Calibri" w:hAnsi="Calibri"/>
              </w:rPr>
            </w:pPr>
            <w:r w:rsidRPr="00CA0199">
              <w:rPr>
                <w:rFonts w:ascii="Calibri" w:hAnsi="Calibr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18" w:name="_Toc449688100"/>
            <w:bookmarkStart w:id="119" w:name="_Toc449688183"/>
            <w:bookmarkStart w:id="120" w:name="_Toc449688436"/>
            <w:bookmarkEnd w:id="118"/>
            <w:bookmarkEnd w:id="119"/>
            <w:bookmarkEnd w:id="120"/>
          </w:p>
        </w:tc>
        <w:tc>
          <w:tcPr>
            <w:tcW w:w="419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Дополнительная настройка процедур и интерфейсов миграции данных НСИ по итогам тестовых испытаний</w:t>
            </w:r>
          </w:p>
        </w:tc>
        <w:tc>
          <w:tcPr>
            <w:tcW w:w="2160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34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BE6FC0" w:rsidTr="0037270D">
        <w:tc>
          <w:tcPr>
            <w:tcW w:w="1139" w:type="dxa"/>
          </w:tcPr>
          <w:p w:rsidR="000B1FA0" w:rsidRPr="00001F3D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21" w:name="_Toc449688101"/>
            <w:bookmarkStart w:id="122" w:name="_Toc449688184"/>
            <w:bookmarkStart w:id="123" w:name="_Toc449688437"/>
            <w:bookmarkEnd w:id="121"/>
            <w:bookmarkEnd w:id="122"/>
            <w:bookmarkEnd w:id="123"/>
          </w:p>
        </w:tc>
        <w:tc>
          <w:tcPr>
            <w:tcW w:w="419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Повторное испытание с учетом проведенных настроек на тестовой БД</w:t>
            </w:r>
          </w:p>
        </w:tc>
        <w:tc>
          <w:tcPr>
            <w:tcW w:w="2160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 обеспечивает технические условия для проведения работ</w:t>
            </w:r>
          </w:p>
        </w:tc>
      </w:tr>
    </w:tbl>
    <w:p w:rsidR="000B1FA0" w:rsidRPr="00DF4DE4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</w:pPr>
      <w:bookmarkStart w:id="124" w:name="_Toc449688102"/>
      <w:bookmarkStart w:id="125" w:name="_Toc449688185"/>
      <w:bookmarkStart w:id="126" w:name="_Toc449688438"/>
      <w:r>
        <w:t>Перевод в промышленную эксплуатацию</w:t>
      </w:r>
      <w:r w:rsidRPr="00DF4DE4">
        <w:t>.</w:t>
      </w:r>
      <w:bookmarkEnd w:id="124"/>
      <w:bookmarkEnd w:id="125"/>
      <w:bookmarkEnd w:id="126"/>
    </w:p>
    <w:p w:rsidR="000B1FA0" w:rsidRPr="00484672" w:rsidRDefault="000B1FA0" w:rsidP="000B1FA0">
      <w:pPr>
        <w:rPr>
          <w:rFonts w:ascii="Calibri" w:hAnsi="Calibri"/>
          <w:sz w:val="22"/>
          <w:szCs w:val="22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2127"/>
        <w:gridCol w:w="2268"/>
      </w:tblGrid>
      <w:tr w:rsidR="000B1FA0" w:rsidRPr="00041596" w:rsidTr="0037270D">
        <w:tc>
          <w:tcPr>
            <w:tcW w:w="1134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№№ п/п</w:t>
            </w:r>
          </w:p>
        </w:tc>
        <w:tc>
          <w:tcPr>
            <w:tcW w:w="4252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127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268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27" w:name="_Toc449688103"/>
            <w:bookmarkStart w:id="128" w:name="_Toc449688186"/>
            <w:bookmarkStart w:id="129" w:name="_Toc449688439"/>
            <w:bookmarkEnd w:id="127"/>
            <w:bookmarkEnd w:id="128"/>
            <w:bookmarkEnd w:id="129"/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 xml:space="preserve">Анализ результатов повторного испытания процедур и интерфейсов миграции данных НСИ 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spacing w:before="100" w:beforeAutospacing="1" w:after="100" w:afterAutospacing="1"/>
              <w:ind w:left="57" w:firstLine="0"/>
              <w:rPr>
                <w:b w:val="0"/>
              </w:rPr>
            </w:pPr>
            <w:bookmarkStart w:id="130" w:name="_Toc449688104"/>
            <w:bookmarkStart w:id="131" w:name="_Toc449688187"/>
            <w:bookmarkStart w:id="132" w:name="_Toc449688440"/>
            <w:bookmarkEnd w:id="130"/>
            <w:bookmarkEnd w:id="131"/>
            <w:bookmarkEnd w:id="132"/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Выполнение организационных, технических и технологических мероприятий по обеспечению перехода к использованию единой НСИ на промышленной БД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37270D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bookmarkStart w:id="133" w:name="_Toc449688105"/>
            <w:bookmarkStart w:id="134" w:name="_Toc449688188"/>
            <w:bookmarkStart w:id="135" w:name="_Toc449688441"/>
            <w:r>
              <w:rPr>
                <w:b w:val="0"/>
                <w:sz w:val="20"/>
                <w:szCs w:val="20"/>
              </w:rPr>
              <w:t>4.2.2.3</w:t>
            </w:r>
            <w:bookmarkEnd w:id="133"/>
            <w:bookmarkEnd w:id="134"/>
            <w:bookmarkEnd w:id="135"/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Проведение семинаров по технологии работы в модулях «</w:t>
            </w:r>
            <w:proofErr w:type="spellStart"/>
            <w:r w:rsidRPr="00F550E6">
              <w:rPr>
                <w:rFonts w:ascii="Calibri" w:hAnsi="Calibri"/>
                <w:sz w:val="22"/>
                <w:szCs w:val="22"/>
              </w:rPr>
              <w:t>Биллинг</w:t>
            </w:r>
            <w:proofErr w:type="spellEnd"/>
            <w:r w:rsidRPr="00F550E6">
              <w:rPr>
                <w:rFonts w:ascii="Calibri" w:hAnsi="Calibri"/>
                <w:sz w:val="22"/>
                <w:szCs w:val="22"/>
              </w:rPr>
              <w:t>» и ТДО на схеме с единой НСИ для конечных пользователей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  <w:b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37270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4.2.2.4</w:t>
            </w:r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Создание промышленной схемы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37270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4.2.2.5</w:t>
            </w:r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Настройка шаблонов модуля «ТДО» для унификации процессов абонентского обслуживания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  <w:lang w:val="en-US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  <w:r w:rsidRPr="00F550E6">
              <w:rPr>
                <w:rFonts w:ascii="Calibri" w:hAnsi="Calibri"/>
                <w:sz w:val="22"/>
                <w:szCs w:val="22"/>
                <w:lang w:val="en-US"/>
              </w:rPr>
              <w:t>,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  <w:b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37270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4.2.2.6</w:t>
            </w:r>
          </w:p>
        </w:tc>
        <w:tc>
          <w:tcPr>
            <w:tcW w:w="4252" w:type="dxa"/>
          </w:tcPr>
          <w:p w:rsidR="000B1FA0" w:rsidRPr="00F550E6" w:rsidRDefault="000B1FA0" w:rsidP="001354AE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Перевод промышленной схемы на единую НСИ</w:t>
            </w:r>
            <w:r w:rsidR="001354AE">
              <w:rPr>
                <w:rFonts w:asciiTheme="minorHAnsi" w:hAnsiTheme="minorHAnsi"/>
                <w:sz w:val="22"/>
                <w:szCs w:val="22"/>
              </w:rPr>
              <w:t xml:space="preserve"> ПАО «Ростелеком»</w:t>
            </w:r>
            <w:bookmarkStart w:id="136" w:name="_GoBack"/>
            <w:bookmarkEnd w:id="136"/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041596" w:rsidTr="0037270D">
        <w:tc>
          <w:tcPr>
            <w:tcW w:w="1134" w:type="dxa"/>
          </w:tcPr>
          <w:p w:rsidR="000B1FA0" w:rsidRPr="004600E9" w:rsidRDefault="000B1FA0" w:rsidP="0037270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4.2.2.7</w:t>
            </w:r>
          </w:p>
        </w:tc>
        <w:tc>
          <w:tcPr>
            <w:tcW w:w="4252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Проведение первого промышленного расчета с использованием единой НСИ</w:t>
            </w:r>
          </w:p>
        </w:tc>
        <w:tc>
          <w:tcPr>
            <w:tcW w:w="2127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  <w:b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</w:tbl>
    <w:p w:rsidR="000B1FA0" w:rsidRDefault="000B1FA0" w:rsidP="000B1FA0">
      <w:pPr>
        <w:rPr>
          <w:rFonts w:ascii="Calibri" w:hAnsi="Calibri"/>
          <w:sz w:val="22"/>
          <w:szCs w:val="22"/>
          <w:lang w:val="en-US"/>
        </w:rPr>
      </w:pPr>
    </w:p>
    <w:p w:rsidR="000B1FA0" w:rsidRPr="009C380A" w:rsidRDefault="000B1FA0" w:rsidP="000B1FA0">
      <w:pPr>
        <w:jc w:val="both"/>
        <w:rPr>
          <w:rFonts w:ascii="Calibri" w:hAnsi="Calibri"/>
          <w:sz w:val="22"/>
          <w:szCs w:val="22"/>
        </w:rPr>
      </w:pPr>
      <w:r w:rsidRPr="009C380A">
        <w:rPr>
          <w:rFonts w:ascii="Calibri" w:hAnsi="Calibri"/>
          <w:sz w:val="22"/>
          <w:szCs w:val="22"/>
        </w:rPr>
        <w:t>Работы по переходу к использованию единых справочников ЦНСИ считаются выполненными с момента:</w:t>
      </w:r>
    </w:p>
    <w:p w:rsidR="000B1FA0" w:rsidRPr="009C380A" w:rsidRDefault="000B1FA0" w:rsidP="000B1FA0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9C380A">
        <w:rPr>
          <w:rFonts w:ascii="Calibri" w:hAnsi="Calibri"/>
          <w:sz w:val="22"/>
          <w:szCs w:val="22"/>
        </w:rPr>
        <w:lastRenderedPageBreak/>
        <w:t xml:space="preserve">осуществления Заказчиком поддержки картотек абонентов и услуг посредством модуля «ТДО» с использованием единой настройки шаблонов; </w:t>
      </w:r>
    </w:p>
    <w:p w:rsidR="000B1FA0" w:rsidRPr="009C380A" w:rsidRDefault="000B1FA0" w:rsidP="000B1FA0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9C380A">
        <w:rPr>
          <w:rFonts w:ascii="Calibri" w:hAnsi="Calibri"/>
          <w:sz w:val="22"/>
          <w:szCs w:val="22"/>
        </w:rPr>
        <w:t>проведения  первого промышленного расчета в АСР «Старт» на базе ЦНСИ, который определяется фактом выставления платежных документов с использованием единых справочников ЦНСИ.</w:t>
      </w:r>
    </w:p>
    <w:p w:rsidR="000B1FA0" w:rsidRDefault="000B1FA0" w:rsidP="000B1FA0">
      <w:pPr>
        <w:pStyle w:val="a0"/>
        <w:keepNext w:val="0"/>
        <w:tabs>
          <w:tab w:val="clear" w:pos="360"/>
          <w:tab w:val="num" w:pos="1080"/>
        </w:tabs>
        <w:ind w:left="1077" w:hanging="720"/>
      </w:pPr>
      <w:bookmarkStart w:id="137" w:name="_Toc449688106"/>
      <w:bookmarkStart w:id="138" w:name="_Toc449688189"/>
      <w:bookmarkStart w:id="139" w:name="_Toc449688442"/>
      <w:r w:rsidRPr="00104FA3">
        <w:t>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</w:t>
      </w:r>
      <w:r>
        <w:t xml:space="preserve"> в ПАО «Ростелеком». Реализация </w:t>
      </w:r>
      <w:proofErr w:type="spellStart"/>
      <w:r w:rsidRPr="00104FA3">
        <w:t>мультиплатформенного</w:t>
      </w:r>
      <w:proofErr w:type="spellEnd"/>
      <w:r w:rsidRPr="00104FA3">
        <w:t xml:space="preserve"> обеспечения услуг IPTV с целью одновременной поддержки комплексов CTI и </w:t>
      </w:r>
      <w:proofErr w:type="spellStart"/>
      <w:r w:rsidRPr="00104FA3">
        <w:t>SmartLabs</w:t>
      </w:r>
      <w:proofErr w:type="spellEnd"/>
      <w:r>
        <w:t>.</w:t>
      </w:r>
      <w:bookmarkEnd w:id="137"/>
      <w:bookmarkEnd w:id="138"/>
      <w:bookmarkEnd w:id="139"/>
    </w:p>
    <w:p w:rsidR="000B1FA0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</w:pPr>
      <w:bookmarkStart w:id="140" w:name="_Toc449688107"/>
      <w:bookmarkStart w:id="141" w:name="_Toc449688190"/>
      <w:bookmarkStart w:id="142" w:name="_Toc449688443"/>
      <w:r w:rsidRPr="00041596">
        <w:t>Подготовительный этап.</w:t>
      </w:r>
      <w:bookmarkEnd w:id="140"/>
      <w:bookmarkEnd w:id="141"/>
      <w:bookmarkEnd w:id="142"/>
      <w:r w:rsidRPr="00041596">
        <w:t xml:space="preserve"> </w:t>
      </w:r>
    </w:p>
    <w:p w:rsidR="000B1FA0" w:rsidRDefault="000B1FA0" w:rsidP="000B1FA0">
      <w:pPr>
        <w:pStyle w:val="a1"/>
        <w:numPr>
          <w:ilvl w:val="0"/>
          <w:numId w:val="0"/>
        </w:numPr>
        <w:ind w:left="357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479"/>
        <w:gridCol w:w="1897"/>
        <w:gridCol w:w="2603"/>
      </w:tblGrid>
      <w:tr w:rsidR="000B1FA0" w:rsidRPr="00041596" w:rsidTr="00951476">
        <w:trPr>
          <w:tblHeader/>
          <w:jc w:val="center"/>
        </w:trPr>
        <w:tc>
          <w:tcPr>
            <w:tcW w:w="1101" w:type="dxa"/>
          </w:tcPr>
          <w:p w:rsidR="000B1FA0" w:rsidRPr="00001F3D" w:rsidRDefault="000B1FA0" w:rsidP="0037270D">
            <w:pPr>
              <w:pStyle w:val="a1"/>
              <w:numPr>
                <w:ilvl w:val="0"/>
                <w:numId w:val="0"/>
              </w:numPr>
              <w:spacing w:before="100" w:beforeAutospacing="1" w:after="100" w:afterAutospacing="1"/>
              <w:ind w:left="360"/>
              <w:rPr>
                <w:b w:val="0"/>
                <w:sz w:val="20"/>
                <w:szCs w:val="20"/>
              </w:rPr>
            </w:pPr>
            <w:bookmarkStart w:id="143" w:name="_Toc449688108"/>
            <w:bookmarkStart w:id="144" w:name="_Toc449688191"/>
            <w:bookmarkStart w:id="145" w:name="_Toc449688444"/>
            <w:r w:rsidRPr="00041596">
              <w:rPr>
                <w:rFonts w:asciiTheme="minorHAnsi" w:hAnsiTheme="minorHAnsi"/>
                <w:sz w:val="20"/>
                <w:szCs w:val="20"/>
              </w:rPr>
              <w:t>№№ п/п</w:t>
            </w:r>
            <w:bookmarkEnd w:id="143"/>
            <w:bookmarkEnd w:id="144"/>
            <w:bookmarkEnd w:id="145"/>
          </w:p>
        </w:tc>
        <w:tc>
          <w:tcPr>
            <w:tcW w:w="4479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897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603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RPr="00E0794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46" w:name="_Toc449688109"/>
            <w:bookmarkStart w:id="147" w:name="_Toc449688192"/>
            <w:bookmarkStart w:id="148" w:name="_Toc449688445"/>
            <w:bookmarkEnd w:id="146"/>
            <w:bookmarkEnd w:id="147"/>
            <w:bookmarkEnd w:id="148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4316E1">
              <w:rPr>
                <w:rFonts w:asciiTheme="minorHAnsi" w:hAnsiTheme="minorHAnsi"/>
                <w:sz w:val="22"/>
                <w:szCs w:val="22"/>
              </w:rPr>
              <w:t>Анализ данных о серверном /</w:t>
            </w:r>
            <w:r>
              <w:rPr>
                <w:rFonts w:asciiTheme="minorHAnsi" w:hAnsiTheme="minorHAnsi"/>
                <w:sz w:val="22"/>
                <w:szCs w:val="22"/>
              </w:rPr>
              <w:t>сетевом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 xml:space="preserve"> оборудовании и версий ОС, планируемых Заказчиком для </w:t>
            </w:r>
            <w:r>
              <w:rPr>
                <w:rFonts w:asciiTheme="minorHAnsi" w:hAnsiTheme="minorHAnsi"/>
                <w:sz w:val="22"/>
                <w:szCs w:val="22"/>
              </w:rPr>
              <w:t>установки и эксплуатации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 xml:space="preserve">  модуля «Старт-</w:t>
            </w:r>
            <w:proofErr w:type="gramStart"/>
            <w:r w:rsidRPr="004316E1">
              <w:rPr>
                <w:rFonts w:asciiTheme="minorHAnsi" w:hAnsiTheme="minorHAnsi"/>
                <w:sz w:val="22"/>
                <w:szCs w:val="22"/>
              </w:rPr>
              <w:t>IP</w:t>
            </w:r>
            <w:proofErr w:type="gramEnd"/>
            <w:r w:rsidRPr="004316E1">
              <w:rPr>
                <w:rFonts w:asciiTheme="minorHAnsi" w:hAnsiTheme="minorHAnsi"/>
                <w:sz w:val="22"/>
                <w:szCs w:val="22"/>
              </w:rPr>
              <w:t>» АСР «Старт»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Согласование с Заказчиком </w:t>
            </w:r>
            <w:r w:rsidRPr="006A28B7">
              <w:t xml:space="preserve"> 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>конфигурация серверного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>сетевого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 xml:space="preserve"> оборудования/ </w:t>
            </w:r>
            <w:r>
              <w:rPr>
                <w:rFonts w:asciiTheme="minorHAnsi" w:hAnsiTheme="minorHAnsi"/>
                <w:sz w:val="22"/>
                <w:szCs w:val="22"/>
              </w:rPr>
              <w:t>версии ОС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 xml:space="preserve"> для установки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и эксплуатации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м</w:t>
            </w:r>
            <w:r w:rsidRPr="004316E1">
              <w:rPr>
                <w:rFonts w:asciiTheme="minorHAnsi" w:hAnsiTheme="minorHAnsi"/>
                <w:sz w:val="22"/>
                <w:szCs w:val="22"/>
              </w:rPr>
              <w:t>одуля «Старт-</w:t>
            </w:r>
            <w:proofErr w:type="gramStart"/>
            <w:r w:rsidRPr="004316E1">
              <w:rPr>
                <w:rFonts w:asciiTheme="minorHAnsi" w:hAnsiTheme="minorHAnsi"/>
                <w:sz w:val="22"/>
                <w:szCs w:val="22"/>
              </w:rPr>
              <w:t>IP</w:t>
            </w:r>
            <w:proofErr w:type="gramEnd"/>
            <w:r w:rsidRPr="004316E1">
              <w:rPr>
                <w:rFonts w:asciiTheme="minorHAnsi" w:hAnsiTheme="minorHAnsi"/>
                <w:sz w:val="22"/>
                <w:szCs w:val="22"/>
              </w:rPr>
              <w:t>» АСР «Старт»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603" w:type="dxa"/>
          </w:tcPr>
          <w:p w:rsidR="000B1FA0" w:rsidRPr="00EC148C" w:rsidRDefault="000B1FA0" w:rsidP="0037270D">
            <w:pPr>
              <w:jc w:val="both"/>
              <w:rPr>
                <w:rFonts w:asciiTheme="minorHAnsi" w:hAnsiTheme="minorHAnsi"/>
              </w:rPr>
            </w:pPr>
            <w:r w:rsidRPr="00EC148C">
              <w:rPr>
                <w:rFonts w:asciiTheme="minorHAnsi" w:hAnsiTheme="minorHAnsi"/>
                <w:sz w:val="22"/>
                <w:szCs w:val="22"/>
              </w:rPr>
              <w:t>Заказчик предоставляет информацию необходимую для проведения работ</w:t>
            </w:r>
          </w:p>
          <w:p w:rsidR="000B1FA0" w:rsidRPr="00E07947" w:rsidRDefault="000B1FA0" w:rsidP="0037270D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0B1FA0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49" w:name="_Toc449688110"/>
            <w:bookmarkStart w:id="150" w:name="_Toc449688193"/>
            <w:bookmarkStart w:id="151" w:name="_Toc449688446"/>
            <w:bookmarkEnd w:id="149"/>
            <w:bookmarkEnd w:id="150"/>
            <w:bookmarkEnd w:id="151"/>
          </w:p>
        </w:tc>
        <w:tc>
          <w:tcPr>
            <w:tcW w:w="4479" w:type="dxa"/>
          </w:tcPr>
          <w:p w:rsidR="000B1FA0" w:rsidRPr="00E07947" w:rsidRDefault="000B1FA0" w:rsidP="0037270D">
            <w:pPr>
              <w:rPr>
                <w:rFonts w:asciiTheme="minorHAnsi" w:hAnsiTheme="minorHAnsi"/>
              </w:rPr>
            </w:pPr>
            <w:r w:rsidRPr="00EC148C">
              <w:rPr>
                <w:rFonts w:asciiTheme="minorHAnsi" w:hAnsiTheme="minorHAnsi"/>
                <w:sz w:val="22"/>
                <w:szCs w:val="22"/>
              </w:rPr>
              <w:t xml:space="preserve">Анализ текущих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ключевых бизнес-процессов в части функционального покрытия модуля "Старт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IP</w:t>
            </w:r>
            <w:r>
              <w:rPr>
                <w:rFonts w:asciiTheme="minorHAnsi" w:hAnsiTheme="minorHAnsi"/>
                <w:sz w:val="22"/>
                <w:szCs w:val="22"/>
              </w:rPr>
              <w:t>" АСР "Старт"</w:t>
            </w:r>
            <w:r w:rsidRPr="00EC148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структуры и динамики развития </w:t>
            </w:r>
            <w:r w:rsidRPr="00EC148C">
              <w:rPr>
                <w:rFonts w:asciiTheme="minorHAnsi" w:hAnsiTheme="minorHAnsi"/>
                <w:sz w:val="22"/>
                <w:szCs w:val="22"/>
              </w:rPr>
              <w:t>абонентской базы, тариф</w:t>
            </w:r>
            <w:r>
              <w:rPr>
                <w:rFonts w:asciiTheme="minorHAnsi" w:hAnsiTheme="minorHAnsi"/>
                <w:sz w:val="22"/>
                <w:szCs w:val="22"/>
              </w:rPr>
              <w:t>ной политики</w:t>
            </w:r>
            <w:r w:rsidRPr="00EC148C">
              <w:rPr>
                <w:rFonts w:asciiTheme="minorHAnsi" w:hAnsiTheme="minorHAnsi"/>
                <w:sz w:val="22"/>
                <w:szCs w:val="22"/>
              </w:rPr>
              <w:t xml:space="preserve"> и маркетинговых инициатив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Заказчика. Согласование с Заказчиком линейки тарифных планов.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 xml:space="preserve">Исполнитель, </w:t>
            </w:r>
          </w:p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603" w:type="dxa"/>
          </w:tcPr>
          <w:p w:rsidR="000B1FA0" w:rsidRDefault="000B1FA0" w:rsidP="0037270D">
            <w:pPr>
              <w:widowControl w:val="0"/>
            </w:pPr>
            <w:r w:rsidRPr="00EC148C">
              <w:rPr>
                <w:rFonts w:asciiTheme="minorHAnsi" w:hAnsiTheme="minorHAnsi"/>
                <w:sz w:val="22"/>
                <w:szCs w:val="22"/>
              </w:rPr>
              <w:t>Заказчик обеспечивает сбор и предоставление информации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Pr="00EC148C">
              <w:rPr>
                <w:rFonts w:asciiTheme="minorHAnsi" w:hAnsiTheme="minorHAnsi"/>
                <w:sz w:val="22"/>
                <w:szCs w:val="22"/>
              </w:rPr>
              <w:t xml:space="preserve"> Исполнитель  анализирует и согласовывает с Заказчиком полученную информацию.</w:t>
            </w:r>
          </w:p>
        </w:tc>
      </w:tr>
      <w:tr w:rsidR="000B1FA0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52" w:name="_Toc449688111"/>
            <w:bookmarkStart w:id="153" w:name="_Toc449688194"/>
            <w:bookmarkStart w:id="154" w:name="_Toc449688447"/>
            <w:bookmarkEnd w:id="152"/>
            <w:bookmarkEnd w:id="153"/>
            <w:bookmarkEnd w:id="154"/>
          </w:p>
        </w:tc>
        <w:tc>
          <w:tcPr>
            <w:tcW w:w="4479" w:type="dxa"/>
          </w:tcPr>
          <w:p w:rsidR="000B1FA0" w:rsidRPr="00900207" w:rsidRDefault="000B1FA0" w:rsidP="0037270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Разработка методики миграции абонентов ШПД</w:t>
            </w:r>
          </w:p>
        </w:tc>
        <w:tc>
          <w:tcPr>
            <w:tcW w:w="1897" w:type="dxa"/>
          </w:tcPr>
          <w:p w:rsidR="000B1FA0" w:rsidRDefault="000B1FA0" w:rsidP="0037270D">
            <w:pPr>
              <w:widowControl w:val="0"/>
              <w:jc w:val="center"/>
            </w:pPr>
            <w:r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55" w:name="_Toc449688112"/>
            <w:bookmarkStart w:id="156" w:name="_Toc449688195"/>
            <w:bookmarkStart w:id="157" w:name="_Toc449688448"/>
            <w:bookmarkEnd w:id="155"/>
            <w:bookmarkEnd w:id="156"/>
            <w:bookmarkEnd w:id="157"/>
          </w:p>
        </w:tc>
        <w:tc>
          <w:tcPr>
            <w:tcW w:w="4479" w:type="dxa"/>
          </w:tcPr>
          <w:p w:rsidR="000B1FA0" w:rsidRPr="00900207" w:rsidRDefault="000B1FA0" w:rsidP="0037270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Разработка методики миграции абонентов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IPTV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58" w:name="_Toc449688113"/>
            <w:bookmarkStart w:id="159" w:name="_Toc449688196"/>
            <w:bookmarkStart w:id="160" w:name="_Toc449688449"/>
            <w:bookmarkEnd w:id="158"/>
            <w:bookmarkEnd w:id="159"/>
            <w:bookmarkEnd w:id="160"/>
          </w:p>
        </w:tc>
        <w:tc>
          <w:tcPr>
            <w:tcW w:w="4479" w:type="dxa"/>
          </w:tcPr>
          <w:p w:rsidR="000B1FA0" w:rsidRPr="00547134" w:rsidRDefault="000B1FA0" w:rsidP="0037270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Разработка методики миграции абонентов услуг доступа к сети Интернет помимо ШПД и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IPTV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61" w:name="_Toc449688114"/>
            <w:bookmarkStart w:id="162" w:name="_Toc449688197"/>
            <w:bookmarkStart w:id="163" w:name="_Toc449688450"/>
            <w:bookmarkEnd w:id="161"/>
            <w:bookmarkEnd w:id="162"/>
            <w:bookmarkEnd w:id="163"/>
          </w:p>
        </w:tc>
        <w:tc>
          <w:tcPr>
            <w:tcW w:w="4479" w:type="dxa"/>
          </w:tcPr>
          <w:p w:rsidR="000B1FA0" w:rsidRDefault="000B1FA0" w:rsidP="003727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Формирование внутреннего ТЗ на интеграцию модуля "Старт IP"  и платформы обеспечения услуг 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IPTV</w:t>
            </w:r>
            <w:r w:rsidRPr="0054713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CTI</w:t>
            </w:r>
            <w:r w:rsidRPr="0054713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TVEngine</w:t>
            </w:r>
            <w:proofErr w:type="spellEnd"/>
          </w:p>
          <w:p w:rsidR="000B1FA0" w:rsidRPr="00E07947" w:rsidRDefault="000B1FA0" w:rsidP="0037270D">
            <w:pPr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Default="000B1FA0" w:rsidP="0037270D">
            <w:pPr>
              <w:widowControl w:val="0"/>
            </w:pPr>
          </w:p>
        </w:tc>
      </w:tr>
      <w:tr w:rsidR="000B1FA0" w:rsidRPr="00023F93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64" w:name="_Toc449688115"/>
            <w:bookmarkStart w:id="165" w:name="_Toc449688198"/>
            <w:bookmarkStart w:id="166" w:name="_Toc449688451"/>
            <w:bookmarkEnd w:id="164"/>
            <w:bookmarkEnd w:id="165"/>
            <w:bookmarkEnd w:id="166"/>
          </w:p>
        </w:tc>
        <w:tc>
          <w:tcPr>
            <w:tcW w:w="4479" w:type="dxa"/>
          </w:tcPr>
          <w:p w:rsidR="000B1FA0" w:rsidRDefault="000B1FA0" w:rsidP="003727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Формирование внутреннего ТЗ на дополнительные настройки модуля "Старт IP"  </w:t>
            </w:r>
          </w:p>
          <w:p w:rsidR="000B1FA0" w:rsidRPr="00E07947" w:rsidRDefault="000B1FA0" w:rsidP="0037270D">
            <w:pPr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Pr="00023F93" w:rsidRDefault="000B1FA0" w:rsidP="0037270D">
            <w:pPr>
              <w:widowControl w:val="0"/>
              <w:rPr>
                <w:lang w:val="en-US"/>
              </w:rPr>
            </w:pPr>
          </w:p>
        </w:tc>
      </w:tr>
      <w:tr w:rsidR="000B1FA0" w:rsidRPr="0073227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67" w:name="_Toc449688116"/>
            <w:bookmarkStart w:id="168" w:name="_Toc449688199"/>
            <w:bookmarkStart w:id="169" w:name="_Toc449688452"/>
            <w:bookmarkEnd w:id="167"/>
            <w:bookmarkEnd w:id="168"/>
            <w:bookmarkEnd w:id="169"/>
          </w:p>
        </w:tc>
        <w:tc>
          <w:tcPr>
            <w:tcW w:w="4479" w:type="dxa"/>
          </w:tcPr>
          <w:p w:rsidR="000B1FA0" w:rsidRPr="00732277" w:rsidRDefault="000B1FA0" w:rsidP="0037270D">
            <w:pPr>
              <w:jc w:val="both"/>
              <w:rPr>
                <w:rFonts w:asciiTheme="minorHAnsi" w:hAnsiTheme="minorHAnsi"/>
                <w:color w:val="000000"/>
              </w:rPr>
            </w:pPr>
            <w:r w:rsidRPr="00732277">
              <w:rPr>
                <w:rFonts w:asciiTheme="minorHAnsi" w:hAnsiTheme="minorHAnsi"/>
                <w:color w:val="000000"/>
                <w:sz w:val="22"/>
                <w:szCs w:val="22"/>
              </w:rPr>
              <w:t>Установк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а</w:t>
            </w:r>
            <w:r w:rsidRPr="007322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актуализированных </w:t>
            </w:r>
            <w:r w:rsidRPr="00732277">
              <w:rPr>
                <w:rFonts w:asciiTheme="minorHAnsi" w:hAnsiTheme="minorHAnsi"/>
                <w:color w:val="000000"/>
                <w:sz w:val="22"/>
                <w:szCs w:val="22"/>
              </w:rPr>
              <w:t>ОС и необходимых компонент на серверное оборудование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Заказчик</w:t>
            </w:r>
          </w:p>
        </w:tc>
        <w:tc>
          <w:tcPr>
            <w:tcW w:w="2603" w:type="dxa"/>
          </w:tcPr>
          <w:p w:rsidR="000B1FA0" w:rsidRPr="00732277" w:rsidRDefault="000B1FA0" w:rsidP="0037270D">
            <w:pPr>
              <w:widowControl w:val="0"/>
            </w:pPr>
          </w:p>
        </w:tc>
      </w:tr>
      <w:tr w:rsidR="000B1FA0" w:rsidRPr="0073227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70" w:name="_Toc449688117"/>
            <w:bookmarkStart w:id="171" w:name="_Toc449688200"/>
            <w:bookmarkStart w:id="172" w:name="_Toc449688453"/>
            <w:bookmarkEnd w:id="170"/>
            <w:bookmarkEnd w:id="171"/>
            <w:bookmarkEnd w:id="172"/>
          </w:p>
        </w:tc>
        <w:tc>
          <w:tcPr>
            <w:tcW w:w="4479" w:type="dxa"/>
          </w:tcPr>
          <w:p w:rsidR="000B1FA0" w:rsidRPr="00732277" w:rsidRDefault="000B1FA0" w:rsidP="0037270D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Установка</w:t>
            </w:r>
            <w:r w:rsidRPr="007322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СУБД </w:t>
            </w:r>
            <w:r w:rsidRPr="00732277">
              <w:rPr>
                <w:rFonts w:asciiTheme="minorHAnsi" w:hAnsiTheme="minorHAnsi"/>
                <w:color w:val="000000"/>
                <w:sz w:val="22"/>
                <w:szCs w:val="22"/>
                <w:lang w:val="en-US"/>
              </w:rPr>
              <w:t>Oracle</w:t>
            </w:r>
            <w:r w:rsidRPr="007322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на серверное оборудование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Pr="00732277" w:rsidRDefault="000B1FA0" w:rsidP="0037270D">
            <w:pPr>
              <w:jc w:val="both"/>
              <w:rPr>
                <w:rFonts w:asciiTheme="minorHAnsi" w:hAnsiTheme="minorHAnsi"/>
              </w:rPr>
            </w:pPr>
            <w:r w:rsidRPr="00732277">
              <w:rPr>
                <w:rFonts w:asciiTheme="minorHAnsi" w:hAnsiTheme="minorHAnsi"/>
                <w:sz w:val="22"/>
                <w:szCs w:val="22"/>
              </w:rPr>
              <w:t xml:space="preserve">Заказчик предоставляет </w:t>
            </w:r>
            <w:r>
              <w:rPr>
                <w:rFonts w:asciiTheme="minorHAnsi" w:hAnsiTheme="minorHAnsi"/>
                <w:sz w:val="22"/>
                <w:szCs w:val="22"/>
              </w:rPr>
              <w:t>ПО</w:t>
            </w:r>
            <w:r w:rsidRPr="0073227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32277">
              <w:rPr>
                <w:rFonts w:asciiTheme="minorHAnsi" w:hAnsiTheme="minorHAnsi"/>
                <w:sz w:val="22"/>
                <w:szCs w:val="22"/>
              </w:rPr>
              <w:t>Oracle</w:t>
            </w:r>
            <w:proofErr w:type="spellEnd"/>
          </w:p>
          <w:p w:rsidR="000B1FA0" w:rsidRPr="00732277" w:rsidRDefault="000B1FA0" w:rsidP="0037270D">
            <w:pPr>
              <w:widowControl w:val="0"/>
            </w:pPr>
          </w:p>
        </w:tc>
      </w:tr>
      <w:tr w:rsidR="000B1FA0" w:rsidRPr="0073227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73" w:name="_Toc449688118"/>
            <w:bookmarkStart w:id="174" w:name="_Toc449688201"/>
            <w:bookmarkStart w:id="175" w:name="_Toc449688454"/>
            <w:bookmarkEnd w:id="173"/>
            <w:bookmarkEnd w:id="174"/>
            <w:bookmarkEnd w:id="175"/>
          </w:p>
        </w:tc>
        <w:tc>
          <w:tcPr>
            <w:tcW w:w="4479" w:type="dxa"/>
          </w:tcPr>
          <w:p w:rsidR="000B1FA0" w:rsidRPr="00BD399B" w:rsidRDefault="000B1FA0" w:rsidP="0037270D">
            <w:pPr>
              <w:jc w:val="both"/>
              <w:rPr>
                <w:rFonts w:asciiTheme="minorHAnsi" w:hAnsiTheme="minorHAnsi"/>
                <w:color w:val="000000"/>
              </w:rPr>
            </w:pPr>
            <w:r w:rsidRPr="00BD399B">
              <w:rPr>
                <w:rFonts w:asciiTheme="minorHAnsi" w:hAnsiTheme="minorHAnsi"/>
                <w:color w:val="000000"/>
                <w:sz w:val="22"/>
                <w:szCs w:val="22"/>
              </w:rPr>
              <w:t>Установк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а</w:t>
            </w:r>
            <w:r w:rsidRPr="00BD399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ПО БД 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>Модуля «Старт-IP» АСР «Старт» на серверное оборудование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Pr="00732277" w:rsidRDefault="000B1FA0" w:rsidP="0037270D">
            <w:pPr>
              <w:widowControl w:val="0"/>
            </w:pPr>
          </w:p>
        </w:tc>
      </w:tr>
      <w:tr w:rsidR="000B1FA0" w:rsidRPr="0073227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76" w:name="_Toc449688119"/>
            <w:bookmarkStart w:id="177" w:name="_Toc449688202"/>
            <w:bookmarkStart w:id="178" w:name="_Toc449688455"/>
            <w:bookmarkEnd w:id="176"/>
            <w:bookmarkEnd w:id="177"/>
            <w:bookmarkEnd w:id="178"/>
          </w:p>
        </w:tc>
        <w:tc>
          <w:tcPr>
            <w:tcW w:w="4479" w:type="dxa"/>
          </w:tcPr>
          <w:p w:rsidR="000B1FA0" w:rsidRPr="00BD399B" w:rsidRDefault="000B1FA0" w:rsidP="0037270D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Установка</w:t>
            </w:r>
            <w:r w:rsidRPr="00BD399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необходимых </w:t>
            </w:r>
            <w:r w:rsidRPr="00BD399B">
              <w:rPr>
                <w:rFonts w:asciiTheme="minorHAnsi" w:hAnsiTheme="minorHAnsi"/>
                <w:color w:val="000000"/>
                <w:sz w:val="22"/>
                <w:szCs w:val="22"/>
                <w:lang w:val="en-US"/>
              </w:rPr>
              <w:t>Unix</w:t>
            </w:r>
            <w:r w:rsidRPr="00BD399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-компонент 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>Модуля «Старт-IP» АСР «Старт» на серверное оборудование.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 w:rsidRPr="00E07947">
              <w:rPr>
                <w:rFonts w:asciiTheme="minorHAnsi" w:hAnsiTheme="minorHAnsi"/>
                <w:sz w:val="22"/>
                <w:szCs w:val="22"/>
              </w:rPr>
              <w:t>Исполнитель</w:t>
            </w:r>
          </w:p>
        </w:tc>
        <w:tc>
          <w:tcPr>
            <w:tcW w:w="2603" w:type="dxa"/>
          </w:tcPr>
          <w:p w:rsidR="000B1FA0" w:rsidRPr="00732277" w:rsidRDefault="000B1FA0" w:rsidP="0037270D">
            <w:pPr>
              <w:widowControl w:val="0"/>
            </w:pPr>
          </w:p>
        </w:tc>
      </w:tr>
      <w:tr w:rsidR="000B1FA0" w:rsidRPr="00732277" w:rsidTr="00951476">
        <w:trPr>
          <w:jc w:val="center"/>
        </w:trPr>
        <w:tc>
          <w:tcPr>
            <w:tcW w:w="1101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79" w:name="_Toc449688120"/>
            <w:bookmarkStart w:id="180" w:name="_Toc449688203"/>
            <w:bookmarkStart w:id="181" w:name="_Toc449688456"/>
            <w:bookmarkEnd w:id="179"/>
            <w:bookmarkEnd w:id="180"/>
            <w:bookmarkEnd w:id="181"/>
          </w:p>
        </w:tc>
        <w:tc>
          <w:tcPr>
            <w:tcW w:w="4479" w:type="dxa"/>
          </w:tcPr>
          <w:p w:rsidR="000B1FA0" w:rsidRPr="00BD399B" w:rsidRDefault="000B1FA0" w:rsidP="0037270D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Проведение к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>онсультационны</w:t>
            </w:r>
            <w:r>
              <w:rPr>
                <w:rFonts w:asciiTheme="minorHAnsi" w:hAnsiTheme="minorHAnsi"/>
                <w:sz w:val="22"/>
                <w:szCs w:val="22"/>
              </w:rPr>
              <w:t>х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 xml:space="preserve"> семинар</w:t>
            </w:r>
            <w:r>
              <w:rPr>
                <w:rFonts w:asciiTheme="minorHAnsi" w:hAnsiTheme="minorHAnsi"/>
                <w:sz w:val="22"/>
                <w:szCs w:val="22"/>
              </w:rPr>
              <w:t>ов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для персонала Заказчика 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 xml:space="preserve">по работе с </w:t>
            </w:r>
            <w:r>
              <w:rPr>
                <w:rFonts w:asciiTheme="minorHAnsi" w:hAnsiTheme="minorHAnsi"/>
                <w:sz w:val="22"/>
                <w:szCs w:val="22"/>
              </w:rPr>
              <w:t>м</w:t>
            </w:r>
            <w:r w:rsidRPr="00BD399B">
              <w:rPr>
                <w:rFonts w:asciiTheme="minorHAnsi" w:hAnsiTheme="minorHAnsi"/>
                <w:sz w:val="22"/>
                <w:szCs w:val="22"/>
              </w:rPr>
              <w:t>одулем «Старт-IP» АСР «Старт»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897" w:type="dxa"/>
          </w:tcPr>
          <w:p w:rsidR="000B1FA0" w:rsidRPr="00E07947" w:rsidRDefault="000B1FA0" w:rsidP="0037270D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Исполнитель, Заказчик</w:t>
            </w:r>
          </w:p>
        </w:tc>
        <w:tc>
          <w:tcPr>
            <w:tcW w:w="2603" w:type="dxa"/>
          </w:tcPr>
          <w:p w:rsidR="000B1FA0" w:rsidRPr="00951476" w:rsidRDefault="000B1FA0" w:rsidP="0037270D">
            <w:pPr>
              <w:widowControl w:val="0"/>
              <w:rPr>
                <w:i/>
              </w:rPr>
            </w:pPr>
          </w:p>
        </w:tc>
      </w:tr>
    </w:tbl>
    <w:p w:rsidR="000B1FA0" w:rsidRDefault="000B1FA0" w:rsidP="000B1FA0"/>
    <w:p w:rsidR="000B1FA0" w:rsidRPr="00BD399B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  <w:rPr>
          <w:rFonts w:cs="Times New Roman"/>
        </w:rPr>
      </w:pPr>
      <w:bookmarkStart w:id="182" w:name="_Toc449688121"/>
      <w:bookmarkStart w:id="183" w:name="_Toc449688204"/>
      <w:bookmarkStart w:id="184" w:name="_Toc449688457"/>
      <w:r w:rsidRPr="00BD399B">
        <w:t xml:space="preserve">Выполнение работ по реализации дополнительных настроек модуля "Старт </w:t>
      </w:r>
      <w:r w:rsidRPr="00BD399B">
        <w:rPr>
          <w:lang w:val="en-US"/>
        </w:rPr>
        <w:t>IP</w:t>
      </w:r>
      <w:r w:rsidRPr="00BD399B">
        <w:t>" АСР "Старт".</w:t>
      </w:r>
      <w:bookmarkEnd w:id="182"/>
      <w:bookmarkEnd w:id="183"/>
      <w:bookmarkEnd w:id="184"/>
      <w:r w:rsidRPr="00BD399B">
        <w:rPr>
          <w:rFonts w:cs="Times New Roman"/>
        </w:rPr>
        <w:t xml:space="preserve"> </w:t>
      </w:r>
    </w:p>
    <w:p w:rsidR="000B1FA0" w:rsidRDefault="000B1FA0" w:rsidP="000B1FA0">
      <w:pPr>
        <w:rPr>
          <w:rFonts w:ascii="Calibri" w:hAnsi="Calibri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4536"/>
        <w:gridCol w:w="1842"/>
        <w:gridCol w:w="2552"/>
      </w:tblGrid>
      <w:tr w:rsidR="000B1FA0" w:rsidRPr="00041596" w:rsidTr="00951476">
        <w:tc>
          <w:tcPr>
            <w:tcW w:w="1135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№№ п/п</w:t>
            </w:r>
          </w:p>
        </w:tc>
        <w:tc>
          <w:tcPr>
            <w:tcW w:w="4536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842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552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85" w:name="_Toc449688122"/>
            <w:bookmarkStart w:id="186" w:name="_Toc449688205"/>
            <w:bookmarkStart w:id="187" w:name="_Toc449688458"/>
            <w:bookmarkEnd w:id="185"/>
            <w:bookmarkEnd w:id="186"/>
            <w:bookmarkEnd w:id="187"/>
          </w:p>
          <w:p w:rsidR="000B1FA0" w:rsidRPr="005D5FAE" w:rsidRDefault="000B1FA0" w:rsidP="0037270D">
            <w:pPr>
              <w:pStyle w:val="a1"/>
              <w:numPr>
                <w:ilvl w:val="0"/>
                <w:numId w:val="0"/>
              </w:numPr>
              <w:spacing w:before="100" w:beforeAutospacing="1" w:after="100" w:afterAutospacing="1"/>
              <w:ind w:left="360"/>
              <w:rPr>
                <w:b w:val="0"/>
                <w:sz w:val="20"/>
                <w:szCs w:val="20"/>
              </w:rPr>
            </w:pPr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Дополнительные настройки ядра модуля "Старт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>
              <w:rPr>
                <w:rFonts w:ascii="Calibri" w:hAnsi="Calibri"/>
                <w:sz w:val="22"/>
                <w:szCs w:val="22"/>
              </w:rPr>
              <w:t>" АСР "Старт".</w:t>
            </w:r>
            <w:r w:rsidRPr="00F550E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jc w:val="both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88" w:name="_Toc449688123"/>
            <w:bookmarkStart w:id="189" w:name="_Toc449688206"/>
            <w:bookmarkStart w:id="190" w:name="_Toc449688459"/>
            <w:bookmarkEnd w:id="188"/>
            <w:bookmarkEnd w:id="189"/>
            <w:bookmarkEnd w:id="190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Дополнительные настройки интеграционного слоя модуля "Старт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>
              <w:rPr>
                <w:rFonts w:ascii="Calibri" w:hAnsi="Calibri"/>
                <w:sz w:val="22"/>
                <w:szCs w:val="22"/>
              </w:rPr>
              <w:t>" АСР "Старт".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91" w:name="_Toc449688124"/>
            <w:bookmarkStart w:id="192" w:name="_Toc449688207"/>
            <w:bookmarkStart w:id="193" w:name="_Toc449688460"/>
            <w:bookmarkEnd w:id="191"/>
            <w:bookmarkEnd w:id="192"/>
            <w:bookmarkEnd w:id="193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  <w:highlight w:val="cyan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Дополнительные настройки интерфейсов модуля "Старт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>
              <w:rPr>
                <w:rFonts w:ascii="Calibri" w:hAnsi="Calibri"/>
                <w:sz w:val="22"/>
                <w:szCs w:val="22"/>
              </w:rPr>
              <w:t>" АСР "Старт".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94" w:name="_Toc449688125"/>
            <w:bookmarkStart w:id="195" w:name="_Toc449688208"/>
            <w:bookmarkStart w:id="196" w:name="_Toc449688461"/>
            <w:bookmarkEnd w:id="194"/>
            <w:bookmarkEnd w:id="195"/>
            <w:bookmarkEnd w:id="196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Дополнительная настройка процедур и интерфейсов миграции данных НСИ по итогам тестовых испытаний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197" w:name="_Toc449688126"/>
            <w:bookmarkStart w:id="198" w:name="_Toc449688209"/>
            <w:bookmarkStart w:id="199" w:name="_Toc449688462"/>
            <w:bookmarkEnd w:id="197"/>
            <w:bookmarkEnd w:id="198"/>
            <w:bookmarkEnd w:id="199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Формирование миграционных структур и механизмов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5D5FAE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00" w:name="_Toc449688127"/>
            <w:bookmarkStart w:id="201" w:name="_Toc449688210"/>
            <w:bookmarkStart w:id="202" w:name="_Toc449688463"/>
            <w:bookmarkEnd w:id="200"/>
            <w:bookmarkEnd w:id="201"/>
            <w:bookmarkEnd w:id="202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Тестирование и актуализация документации</w:t>
            </w:r>
            <w:r w:rsidRPr="00F550E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552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</w:tbl>
    <w:p w:rsidR="000B1FA0" w:rsidRDefault="000B1FA0" w:rsidP="000B1FA0">
      <w:pPr>
        <w:rPr>
          <w:rFonts w:ascii="Calibri" w:hAnsi="Calibri"/>
          <w:sz w:val="22"/>
          <w:szCs w:val="22"/>
        </w:rPr>
      </w:pPr>
    </w:p>
    <w:p w:rsidR="000B1FA0" w:rsidRDefault="000B1FA0" w:rsidP="000B1FA0">
      <w:pPr>
        <w:pStyle w:val="a1"/>
        <w:keepNext w:val="0"/>
        <w:tabs>
          <w:tab w:val="clear" w:pos="360"/>
          <w:tab w:val="num" w:pos="1080"/>
        </w:tabs>
        <w:ind w:left="1077" w:hanging="720"/>
        <w:rPr>
          <w:rFonts w:cs="Times New Roman"/>
        </w:rPr>
      </w:pPr>
      <w:bookmarkStart w:id="203" w:name="_Toc449688128"/>
      <w:bookmarkStart w:id="204" w:name="_Toc449688211"/>
      <w:bookmarkStart w:id="205" w:name="_Toc449688464"/>
      <w:r w:rsidRPr="00025714">
        <w:t xml:space="preserve">Ввод в промышленную эксплуатацию модуля "Старт </w:t>
      </w:r>
      <w:r w:rsidRPr="00025714">
        <w:rPr>
          <w:lang w:val="en-US"/>
        </w:rPr>
        <w:t>IP</w:t>
      </w:r>
      <w:r w:rsidRPr="00025714">
        <w:t>" АСР "Старт".</w:t>
      </w:r>
      <w:bookmarkEnd w:id="203"/>
      <w:bookmarkEnd w:id="204"/>
      <w:bookmarkEnd w:id="205"/>
      <w:r w:rsidRPr="00025714">
        <w:rPr>
          <w:rFonts w:cs="Times New Roman"/>
        </w:rPr>
        <w:t xml:space="preserve"> </w:t>
      </w:r>
    </w:p>
    <w:p w:rsidR="000B1FA0" w:rsidRPr="00025714" w:rsidRDefault="000B1FA0" w:rsidP="000B1FA0">
      <w:pPr>
        <w:pStyle w:val="a1"/>
        <w:numPr>
          <w:ilvl w:val="0"/>
          <w:numId w:val="0"/>
        </w:numPr>
        <w:ind w:left="1080"/>
        <w:rPr>
          <w:rFonts w:cs="Times New Roman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4536"/>
        <w:gridCol w:w="1984"/>
        <w:gridCol w:w="2410"/>
      </w:tblGrid>
      <w:tr w:rsidR="000B1FA0" w:rsidRPr="00F550E6" w:rsidTr="00951476">
        <w:trPr>
          <w:tblHeader/>
        </w:trPr>
        <w:tc>
          <w:tcPr>
            <w:tcW w:w="1135" w:type="dxa"/>
          </w:tcPr>
          <w:p w:rsidR="000B1FA0" w:rsidRPr="00001F3D" w:rsidRDefault="000B1FA0" w:rsidP="0037270D">
            <w:pPr>
              <w:pStyle w:val="a1"/>
              <w:numPr>
                <w:ilvl w:val="0"/>
                <w:numId w:val="0"/>
              </w:numPr>
              <w:spacing w:before="100" w:beforeAutospacing="1" w:after="100" w:afterAutospacing="1"/>
              <w:ind w:left="360"/>
              <w:rPr>
                <w:b w:val="0"/>
                <w:sz w:val="20"/>
                <w:szCs w:val="20"/>
              </w:rPr>
            </w:pPr>
            <w:bookmarkStart w:id="206" w:name="_Toc449688129"/>
            <w:bookmarkStart w:id="207" w:name="_Toc449688212"/>
            <w:bookmarkStart w:id="208" w:name="_Toc449688465"/>
            <w:r w:rsidRPr="00041596">
              <w:rPr>
                <w:rFonts w:asciiTheme="minorHAnsi" w:hAnsiTheme="minorHAnsi"/>
                <w:sz w:val="20"/>
                <w:szCs w:val="20"/>
              </w:rPr>
              <w:t>№№ п/п</w:t>
            </w:r>
            <w:bookmarkEnd w:id="206"/>
            <w:bookmarkEnd w:id="207"/>
            <w:bookmarkEnd w:id="208"/>
          </w:p>
        </w:tc>
        <w:tc>
          <w:tcPr>
            <w:tcW w:w="4536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984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Ответственный за исполнение</w:t>
            </w:r>
          </w:p>
        </w:tc>
        <w:tc>
          <w:tcPr>
            <w:tcW w:w="2410" w:type="dxa"/>
          </w:tcPr>
          <w:p w:rsidR="000B1FA0" w:rsidRPr="00041596" w:rsidRDefault="000B1FA0" w:rsidP="003727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1596">
              <w:rPr>
                <w:rFonts w:asciiTheme="minorHAnsi" w:hAnsiTheme="minorHAnsi"/>
                <w:b/>
                <w:sz w:val="20"/>
                <w:szCs w:val="20"/>
              </w:rPr>
              <w:t>Примечание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09" w:name="_Toc449688130"/>
            <w:bookmarkStart w:id="210" w:name="_Toc449688213"/>
            <w:bookmarkStart w:id="211" w:name="_Toc449688466"/>
            <w:bookmarkEnd w:id="209"/>
            <w:bookmarkEnd w:id="210"/>
            <w:bookmarkEnd w:id="211"/>
          </w:p>
        </w:tc>
        <w:tc>
          <w:tcPr>
            <w:tcW w:w="4536" w:type="dxa"/>
          </w:tcPr>
          <w:p w:rsidR="000B1FA0" w:rsidRPr="00025714" w:rsidRDefault="000B1FA0" w:rsidP="0037270D">
            <w:pPr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 xml:space="preserve">Ввод НСИ модуля "Старт </w:t>
            </w:r>
            <w:r w:rsidRPr="00025714">
              <w:rPr>
                <w:rFonts w:asciiTheme="minorHAnsi" w:hAnsiTheme="minorHAnsi"/>
                <w:sz w:val="22"/>
                <w:szCs w:val="22"/>
                <w:lang w:val="en-US"/>
              </w:rPr>
              <w:t>IP</w:t>
            </w:r>
            <w:r w:rsidRPr="00025714">
              <w:rPr>
                <w:rFonts w:asciiTheme="minorHAnsi" w:hAnsiTheme="minorHAnsi"/>
                <w:sz w:val="22"/>
                <w:szCs w:val="22"/>
              </w:rPr>
              <w:t xml:space="preserve">" АСР "Старт". 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025714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Исполнитель оказывает консультационную поддержку Заказчику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12" w:name="_Toc449688131"/>
            <w:bookmarkStart w:id="213" w:name="_Toc449688214"/>
            <w:bookmarkStart w:id="214" w:name="_Toc449688467"/>
            <w:bookmarkEnd w:id="212"/>
            <w:bookmarkEnd w:id="213"/>
            <w:bookmarkEnd w:id="214"/>
          </w:p>
        </w:tc>
        <w:tc>
          <w:tcPr>
            <w:tcW w:w="4536" w:type="dxa"/>
          </w:tcPr>
          <w:p w:rsidR="000B1FA0" w:rsidRPr="00025714" w:rsidRDefault="000B1FA0" w:rsidP="0037270D">
            <w:pPr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Заведение услуг и тарифных планов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025714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Исполнитель оказывает консультационную поддержку Заказчику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15" w:name="_Toc449688132"/>
            <w:bookmarkStart w:id="216" w:name="_Toc449688215"/>
            <w:bookmarkStart w:id="217" w:name="_Toc449688468"/>
            <w:bookmarkEnd w:id="215"/>
            <w:bookmarkEnd w:id="216"/>
            <w:bookmarkEnd w:id="217"/>
          </w:p>
        </w:tc>
        <w:tc>
          <w:tcPr>
            <w:tcW w:w="4536" w:type="dxa"/>
          </w:tcPr>
          <w:p w:rsidR="000B1FA0" w:rsidRPr="00025714" w:rsidRDefault="000B1FA0" w:rsidP="0037270D">
            <w:pPr>
              <w:rPr>
                <w:rFonts w:asciiTheme="minorHAnsi" w:hAnsiTheme="minorHAnsi"/>
                <w:highlight w:val="cyan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Заведение основных Интернет-сервисов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025714" w:rsidRDefault="000B1FA0" w:rsidP="0037270D">
            <w:pPr>
              <w:widowControl w:val="0"/>
              <w:jc w:val="both"/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Исполнитель оказывает консультационную поддержку Заказчику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18" w:name="_Toc449688133"/>
            <w:bookmarkStart w:id="219" w:name="_Toc449688216"/>
            <w:bookmarkStart w:id="220" w:name="_Toc449688469"/>
            <w:bookmarkEnd w:id="218"/>
            <w:bookmarkEnd w:id="219"/>
            <w:bookmarkEnd w:id="220"/>
          </w:p>
        </w:tc>
        <w:tc>
          <w:tcPr>
            <w:tcW w:w="4536" w:type="dxa"/>
          </w:tcPr>
          <w:p w:rsidR="000B1FA0" w:rsidRPr="00025714" w:rsidRDefault="000B1FA0" w:rsidP="0037270D">
            <w:pPr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Подготовка к миграции данных абонентской базы из существующей расчетной системы в </w:t>
            </w:r>
            <w:r w:rsidRPr="00025714">
              <w:rPr>
                <w:rFonts w:asciiTheme="minorHAnsi" w:hAnsiTheme="minorHAnsi"/>
                <w:sz w:val="22"/>
                <w:szCs w:val="22"/>
              </w:rPr>
              <w:t>Модуль «Старт-IP» АСР «Старт», используя стандартные механизмы миграции.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025714" w:rsidRDefault="000B1FA0" w:rsidP="0037270D">
            <w:pPr>
              <w:widowControl w:val="0"/>
              <w:rPr>
                <w:rFonts w:asciiTheme="minorHAnsi" w:hAnsiTheme="minorHAnsi"/>
              </w:rPr>
            </w:pPr>
            <w:r w:rsidRPr="00025714">
              <w:rPr>
                <w:rFonts w:asciiTheme="minorHAnsi" w:hAnsiTheme="minorHAnsi"/>
                <w:sz w:val="22"/>
                <w:szCs w:val="22"/>
              </w:rPr>
              <w:t>Исполнитель предоставляет необходимые документы и разъяснения по технологии.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21" w:name="_Toc449688134"/>
            <w:bookmarkStart w:id="222" w:name="_Toc449688217"/>
            <w:bookmarkStart w:id="223" w:name="_Toc449688470"/>
            <w:bookmarkEnd w:id="221"/>
            <w:bookmarkEnd w:id="222"/>
            <w:bookmarkEnd w:id="223"/>
          </w:p>
        </w:tc>
        <w:tc>
          <w:tcPr>
            <w:tcW w:w="4536" w:type="dxa"/>
          </w:tcPr>
          <w:p w:rsidR="000B1FA0" w:rsidRPr="0045088E" w:rsidRDefault="000B1FA0" w:rsidP="0037270D">
            <w:pPr>
              <w:rPr>
                <w:rFonts w:asciiTheme="minorHAnsi" w:hAnsiTheme="minorHAnsi"/>
              </w:rPr>
            </w:pPr>
            <w:r w:rsidRPr="004508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Настройка </w:t>
            </w:r>
            <w:r w:rsidRPr="0045088E">
              <w:rPr>
                <w:rFonts w:asciiTheme="minorHAnsi" w:hAnsiTheme="minorHAnsi"/>
                <w:color w:val="000000"/>
                <w:sz w:val="22"/>
                <w:szCs w:val="22"/>
                <w:lang w:val="en-US"/>
              </w:rPr>
              <w:t>API</w:t>
            </w:r>
            <w:r w:rsidRPr="004508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5088E">
              <w:rPr>
                <w:rFonts w:asciiTheme="minorHAnsi" w:hAnsiTheme="minorHAnsi"/>
                <w:sz w:val="22"/>
                <w:szCs w:val="22"/>
              </w:rPr>
              <w:t>интеграции модулей «</w:t>
            </w:r>
            <w:proofErr w:type="spellStart"/>
            <w:r w:rsidRPr="0045088E">
              <w:rPr>
                <w:rFonts w:asciiTheme="minorHAnsi" w:hAnsiTheme="minorHAnsi"/>
                <w:sz w:val="22"/>
                <w:szCs w:val="22"/>
              </w:rPr>
              <w:t>Биллинг</w:t>
            </w:r>
            <w:proofErr w:type="spellEnd"/>
            <w:r w:rsidRPr="0045088E">
              <w:rPr>
                <w:rFonts w:asciiTheme="minorHAnsi" w:hAnsiTheme="minorHAnsi"/>
                <w:sz w:val="22"/>
                <w:szCs w:val="22"/>
              </w:rPr>
              <w:t>», «ТДО», «Старт-</w:t>
            </w:r>
            <w:r w:rsidRPr="0045088E">
              <w:rPr>
                <w:rFonts w:asciiTheme="minorHAnsi" w:hAnsiTheme="minorHAnsi"/>
                <w:sz w:val="22"/>
                <w:szCs w:val="22"/>
                <w:lang w:val="en-US"/>
              </w:rPr>
              <w:t>IP</w:t>
            </w:r>
            <w:r w:rsidRPr="0045088E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Заказчик, </w:t>
            </w: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24" w:name="_Toc449688135"/>
            <w:bookmarkStart w:id="225" w:name="_Toc449688218"/>
            <w:bookmarkStart w:id="226" w:name="_Toc449688471"/>
            <w:bookmarkEnd w:id="224"/>
            <w:bookmarkEnd w:id="225"/>
            <w:bookmarkEnd w:id="226"/>
          </w:p>
        </w:tc>
        <w:tc>
          <w:tcPr>
            <w:tcW w:w="4536" w:type="dxa"/>
          </w:tcPr>
          <w:p w:rsidR="000B1FA0" w:rsidRPr="00F550E6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Формирование</w:t>
            </w:r>
            <w:r w:rsidRPr="00CA0199">
              <w:rPr>
                <w:rFonts w:ascii="Calibri" w:hAnsi="Calibri"/>
                <w:sz w:val="22"/>
                <w:szCs w:val="22"/>
              </w:rPr>
              <w:t xml:space="preserve"> базовых маршрутов нарядов для новых услуг с учетом подразделений</w:t>
            </w:r>
            <w:r>
              <w:rPr>
                <w:rFonts w:ascii="Calibri" w:hAnsi="Calibri"/>
                <w:sz w:val="22"/>
                <w:szCs w:val="22"/>
              </w:rPr>
              <w:t>, эксплуатирующих модуль</w:t>
            </w:r>
            <w:r w:rsidRPr="00CA0199">
              <w:rPr>
                <w:rFonts w:ascii="Calibri" w:hAnsi="Calibri"/>
                <w:sz w:val="22"/>
                <w:szCs w:val="22"/>
              </w:rPr>
              <w:t xml:space="preserve"> «Старт-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 w:rsidRPr="00CA0199">
              <w:rPr>
                <w:rFonts w:ascii="Calibri" w:hAnsi="Calibri"/>
                <w:sz w:val="22"/>
                <w:szCs w:val="22"/>
              </w:rPr>
              <w:t>»</w:t>
            </w:r>
            <w:r>
              <w:rPr>
                <w:rFonts w:ascii="Calibri" w:hAnsi="Calibri"/>
                <w:sz w:val="22"/>
                <w:szCs w:val="22"/>
              </w:rPr>
              <w:t xml:space="preserve"> АСР "Старт".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Заказчик, </w:t>
            </w: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27" w:name="_Toc449688136"/>
            <w:bookmarkStart w:id="228" w:name="_Toc449688219"/>
            <w:bookmarkStart w:id="229" w:name="_Toc449688472"/>
            <w:bookmarkEnd w:id="227"/>
            <w:bookmarkEnd w:id="228"/>
            <w:bookmarkEnd w:id="229"/>
          </w:p>
        </w:tc>
        <w:tc>
          <w:tcPr>
            <w:tcW w:w="4536" w:type="dxa"/>
          </w:tcPr>
          <w:p w:rsidR="000B1FA0" w:rsidRDefault="000B1FA0" w:rsidP="0037270D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Дополнительные н</w:t>
            </w:r>
            <w:r w:rsidRPr="00CA0199">
              <w:rPr>
                <w:rFonts w:ascii="Calibri" w:hAnsi="Calibri"/>
                <w:sz w:val="22"/>
                <w:szCs w:val="22"/>
              </w:rPr>
              <w:t>астройк</w:t>
            </w:r>
            <w:r>
              <w:rPr>
                <w:rFonts w:ascii="Calibri" w:hAnsi="Calibri"/>
                <w:sz w:val="22"/>
                <w:szCs w:val="22"/>
              </w:rPr>
              <w:t>и модулей</w:t>
            </w:r>
            <w:r w:rsidRPr="00CA0199">
              <w:rPr>
                <w:rFonts w:ascii="Calibri" w:hAnsi="Calibri"/>
                <w:sz w:val="22"/>
                <w:szCs w:val="22"/>
              </w:rPr>
              <w:t xml:space="preserve"> АСР «С</w:t>
            </w:r>
            <w:r>
              <w:rPr>
                <w:rFonts w:ascii="Calibri" w:hAnsi="Calibri"/>
                <w:sz w:val="22"/>
                <w:szCs w:val="22"/>
              </w:rPr>
              <w:t>тарт</w:t>
            </w:r>
            <w:r w:rsidRPr="00CA0199">
              <w:rPr>
                <w:rFonts w:ascii="Calibri" w:hAnsi="Calibri"/>
                <w:sz w:val="22"/>
                <w:szCs w:val="22"/>
              </w:rPr>
              <w:t>» для автоматического взаимодействия при работе с услугами ШПД и IP TV в процессе отработки нарядов модуля «ТДО»</w:t>
            </w:r>
            <w:r>
              <w:rPr>
                <w:rFonts w:ascii="Calibri" w:hAnsi="Calibri"/>
                <w:sz w:val="22"/>
                <w:szCs w:val="22"/>
              </w:rPr>
              <w:t xml:space="preserve"> АСР "Старт".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Заказчик, </w:t>
            </w: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30" w:name="_Toc449688137"/>
            <w:bookmarkStart w:id="231" w:name="_Toc449688220"/>
            <w:bookmarkStart w:id="232" w:name="_Toc449688473"/>
            <w:bookmarkEnd w:id="230"/>
            <w:bookmarkEnd w:id="231"/>
            <w:bookmarkEnd w:id="232"/>
          </w:p>
        </w:tc>
        <w:tc>
          <w:tcPr>
            <w:tcW w:w="4536" w:type="dxa"/>
          </w:tcPr>
          <w:p w:rsidR="000B1FA0" w:rsidRPr="0045088E" w:rsidRDefault="000B1FA0" w:rsidP="0037270D">
            <w:pPr>
              <w:rPr>
                <w:rFonts w:asciiTheme="minorHAnsi" w:hAnsiTheme="minorHAnsi"/>
              </w:rPr>
            </w:pPr>
            <w:r w:rsidRPr="004508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Настройка взаимодействия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м</w:t>
            </w:r>
            <w:r w:rsidRPr="0045088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одуля «Старт-IP» АСР «Старт» с платформой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обеспечения услуг </w:t>
            </w:r>
            <w:r w:rsidRPr="0045088E">
              <w:rPr>
                <w:rFonts w:asciiTheme="minorHAnsi" w:hAnsiTheme="minorHAnsi"/>
                <w:color w:val="000000"/>
                <w:sz w:val="22"/>
                <w:szCs w:val="22"/>
                <w:lang w:val="en-US"/>
              </w:rPr>
              <w:t>IPTV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Заказчик, </w:t>
            </w: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33" w:name="_Toc449688138"/>
            <w:bookmarkStart w:id="234" w:name="_Toc449688221"/>
            <w:bookmarkStart w:id="235" w:name="_Toc449688474"/>
            <w:bookmarkEnd w:id="233"/>
            <w:bookmarkEnd w:id="234"/>
            <w:bookmarkEnd w:id="235"/>
          </w:p>
        </w:tc>
        <w:tc>
          <w:tcPr>
            <w:tcW w:w="4536" w:type="dxa"/>
          </w:tcPr>
          <w:p w:rsidR="000B1FA0" w:rsidRPr="0045088E" w:rsidRDefault="000B1FA0" w:rsidP="0037270D">
            <w:pPr>
              <w:rPr>
                <w:rFonts w:asciiTheme="minorHAnsi" w:hAnsiTheme="minorHAnsi"/>
                <w:color w:val="000000"/>
              </w:rPr>
            </w:pPr>
            <w:r w:rsidRPr="0045088E">
              <w:rPr>
                <w:rFonts w:asciiTheme="minorHAnsi" w:hAnsiTheme="minorHAnsi"/>
                <w:sz w:val="22"/>
                <w:szCs w:val="22"/>
              </w:rPr>
              <w:t>Запуск и контроль процесса миграции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36" w:name="_Toc449688139"/>
            <w:bookmarkStart w:id="237" w:name="_Toc449688222"/>
            <w:bookmarkStart w:id="238" w:name="_Toc449688475"/>
            <w:bookmarkEnd w:id="236"/>
            <w:bookmarkEnd w:id="237"/>
            <w:bookmarkEnd w:id="238"/>
          </w:p>
        </w:tc>
        <w:tc>
          <w:tcPr>
            <w:tcW w:w="4536" w:type="dxa"/>
          </w:tcPr>
          <w:p w:rsidR="000B1FA0" w:rsidRPr="00E7344A" w:rsidRDefault="000B1FA0" w:rsidP="0037270D">
            <w:pPr>
              <w:rPr>
                <w:rFonts w:asciiTheme="minorHAnsi" w:hAnsiTheme="minorHAnsi"/>
                <w:color w:val="000000"/>
              </w:rPr>
            </w:pPr>
            <w:r w:rsidRPr="00E7344A">
              <w:rPr>
                <w:rFonts w:asciiTheme="minorHAnsi" w:hAnsiTheme="minorHAnsi"/>
                <w:sz w:val="22"/>
                <w:szCs w:val="22"/>
              </w:rPr>
              <w:t>Анализ и обработка данных «отсева» по результатам процесса миграции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E7344A" w:rsidRDefault="000B1FA0" w:rsidP="0037270D">
            <w:pPr>
              <w:widowControl w:val="0"/>
              <w:rPr>
                <w:rFonts w:asciiTheme="minorHAnsi" w:hAnsiTheme="minorHAnsi"/>
              </w:rPr>
            </w:pPr>
            <w:r w:rsidRPr="00E7344A">
              <w:rPr>
                <w:rFonts w:asciiTheme="minorHAnsi" w:hAnsiTheme="minorHAnsi"/>
                <w:sz w:val="22"/>
                <w:szCs w:val="22"/>
              </w:rPr>
              <w:t>Исполнитель осуществляет консультационную поддержку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39" w:name="_Toc449688140"/>
            <w:bookmarkStart w:id="240" w:name="_Toc449688223"/>
            <w:bookmarkStart w:id="241" w:name="_Toc449688476"/>
            <w:bookmarkEnd w:id="239"/>
            <w:bookmarkEnd w:id="240"/>
            <w:bookmarkEnd w:id="241"/>
          </w:p>
        </w:tc>
        <w:tc>
          <w:tcPr>
            <w:tcW w:w="4536" w:type="dxa"/>
          </w:tcPr>
          <w:p w:rsidR="000B1FA0" w:rsidRPr="00E7344A" w:rsidRDefault="000B1FA0" w:rsidP="0037270D">
            <w:pPr>
              <w:rPr>
                <w:rFonts w:asciiTheme="minorHAnsi" w:hAnsiTheme="minorHAnsi"/>
                <w:color w:val="000000"/>
              </w:rPr>
            </w:pPr>
            <w:r w:rsidRPr="00E7344A">
              <w:rPr>
                <w:rFonts w:asciiTheme="minorHAnsi" w:hAnsiTheme="minorHAnsi"/>
                <w:sz w:val="22"/>
                <w:szCs w:val="22"/>
              </w:rPr>
              <w:t>Загрузка обработанного отсева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данных по результатам миграции, ф</w:t>
            </w:r>
            <w:r w:rsidRPr="00E7344A">
              <w:rPr>
                <w:rFonts w:asciiTheme="minorHAnsi" w:hAnsiTheme="minorHAnsi"/>
                <w:sz w:val="22"/>
                <w:szCs w:val="22"/>
              </w:rPr>
              <w:t>ормирование полной картотеки данных в модуле Старт-</w:t>
            </w:r>
            <w:r w:rsidRPr="00E7344A">
              <w:rPr>
                <w:rFonts w:asciiTheme="minorHAnsi" w:hAnsiTheme="minorHAnsi"/>
                <w:sz w:val="22"/>
                <w:szCs w:val="22"/>
                <w:lang w:val="en-US"/>
              </w:rPr>
              <w:t>IP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42" w:name="_Toc449688141"/>
            <w:bookmarkStart w:id="243" w:name="_Toc449688224"/>
            <w:bookmarkStart w:id="244" w:name="_Toc449688477"/>
            <w:bookmarkEnd w:id="242"/>
            <w:bookmarkEnd w:id="243"/>
            <w:bookmarkEnd w:id="244"/>
          </w:p>
        </w:tc>
        <w:tc>
          <w:tcPr>
            <w:tcW w:w="4536" w:type="dxa"/>
          </w:tcPr>
          <w:p w:rsidR="000B1FA0" w:rsidRPr="00E7344A" w:rsidRDefault="000B1FA0" w:rsidP="0037270D">
            <w:pPr>
              <w:rPr>
                <w:rFonts w:asciiTheme="minorHAnsi" w:hAnsiTheme="minorHAnsi"/>
                <w:color w:val="000000"/>
              </w:rPr>
            </w:pPr>
            <w:r w:rsidRPr="00E7344A">
              <w:rPr>
                <w:rFonts w:asciiTheme="minorHAnsi" w:hAnsiTheme="minorHAnsi"/>
                <w:sz w:val="22"/>
                <w:szCs w:val="22"/>
              </w:rPr>
              <w:t>Миграция картотеки в модуль «</w:t>
            </w:r>
            <w:proofErr w:type="spellStart"/>
            <w:r w:rsidRPr="00E7344A">
              <w:rPr>
                <w:rFonts w:asciiTheme="minorHAnsi" w:hAnsiTheme="minorHAnsi"/>
                <w:sz w:val="22"/>
                <w:szCs w:val="22"/>
              </w:rPr>
              <w:t>Биллинг</w:t>
            </w:r>
            <w:proofErr w:type="spellEnd"/>
            <w:r w:rsidRPr="00E7344A">
              <w:rPr>
                <w:rFonts w:asciiTheme="minorHAnsi" w:hAnsiTheme="minorHAnsi"/>
                <w:sz w:val="22"/>
                <w:szCs w:val="22"/>
              </w:rPr>
              <w:t>»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АСР "Старт", ф</w:t>
            </w:r>
            <w:r w:rsidRPr="00E7344A">
              <w:rPr>
                <w:rFonts w:asciiTheme="minorHAnsi" w:hAnsiTheme="minorHAnsi"/>
                <w:sz w:val="22"/>
                <w:szCs w:val="22"/>
              </w:rPr>
              <w:t xml:space="preserve">ормирование картотеки данных в модуле </w:t>
            </w:r>
            <w:r>
              <w:rPr>
                <w:rFonts w:asciiTheme="minorHAnsi" w:hAnsiTheme="minorHAnsi"/>
                <w:sz w:val="22"/>
                <w:szCs w:val="22"/>
              </w:rPr>
              <w:t>"</w:t>
            </w:r>
            <w:proofErr w:type="spellStart"/>
            <w:r w:rsidRPr="00E7344A">
              <w:rPr>
                <w:rFonts w:asciiTheme="minorHAnsi" w:hAnsiTheme="minorHAnsi"/>
                <w:sz w:val="22"/>
                <w:szCs w:val="22"/>
              </w:rPr>
              <w:t>Биллинг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" АСР "Старт"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Исполнитель</w:t>
            </w: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45" w:name="_Toc449688142"/>
            <w:bookmarkStart w:id="246" w:name="_Toc449688225"/>
            <w:bookmarkStart w:id="247" w:name="_Toc449688478"/>
            <w:bookmarkEnd w:id="245"/>
            <w:bookmarkEnd w:id="246"/>
            <w:bookmarkEnd w:id="247"/>
          </w:p>
        </w:tc>
        <w:tc>
          <w:tcPr>
            <w:tcW w:w="4536" w:type="dxa"/>
          </w:tcPr>
          <w:p w:rsidR="000B1FA0" w:rsidRPr="00CB00B8" w:rsidRDefault="000B1FA0" w:rsidP="0037270D">
            <w:pPr>
              <w:jc w:val="both"/>
              <w:rPr>
                <w:rFonts w:asciiTheme="minorHAnsi" w:hAnsiTheme="minorHAnsi"/>
              </w:rPr>
            </w:pPr>
            <w:r w:rsidRPr="00CB00B8">
              <w:rPr>
                <w:rFonts w:asciiTheme="minorHAnsi" w:hAnsiTheme="minorHAnsi"/>
                <w:sz w:val="22"/>
                <w:szCs w:val="22"/>
              </w:rPr>
              <w:t>Проведение испытаний:</w:t>
            </w:r>
          </w:p>
          <w:p w:rsidR="000B1FA0" w:rsidRPr="00CB00B8" w:rsidRDefault="000B1FA0" w:rsidP="000B1FA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</w:rPr>
            </w:pPr>
            <w:r w:rsidRPr="00CB00B8">
              <w:rPr>
                <w:rFonts w:asciiTheme="minorHAnsi" w:hAnsiTheme="minorHAnsi"/>
                <w:sz w:val="22"/>
                <w:szCs w:val="22"/>
              </w:rPr>
              <w:t xml:space="preserve">Регистрация </w:t>
            </w:r>
            <w:proofErr w:type="spellStart"/>
            <w:r w:rsidRPr="00CB00B8">
              <w:rPr>
                <w:rFonts w:asciiTheme="minorHAnsi" w:hAnsiTheme="minorHAnsi"/>
                <w:sz w:val="22"/>
                <w:szCs w:val="22"/>
              </w:rPr>
              <w:t>аккаунтинга</w:t>
            </w:r>
            <w:proofErr w:type="spellEnd"/>
            <w:r w:rsidRPr="00CB00B8">
              <w:rPr>
                <w:rFonts w:asciiTheme="minorHAnsi" w:hAnsiTheme="minorHAnsi"/>
                <w:sz w:val="22"/>
                <w:szCs w:val="22"/>
              </w:rPr>
              <w:t xml:space="preserve"> с </w:t>
            </w:r>
            <w:r w:rsidRPr="00CB00B8">
              <w:rPr>
                <w:rFonts w:asciiTheme="minorHAnsi" w:hAnsiTheme="minorHAnsi"/>
                <w:sz w:val="22"/>
                <w:szCs w:val="22"/>
                <w:lang w:val="en-US"/>
              </w:rPr>
              <w:t>BRAS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>-</w:t>
            </w:r>
            <w:proofErr w:type="spellStart"/>
            <w:r w:rsidRPr="00CB00B8">
              <w:rPr>
                <w:rFonts w:asciiTheme="minorHAnsi" w:hAnsiTheme="minorHAnsi"/>
                <w:sz w:val="22"/>
                <w:szCs w:val="22"/>
              </w:rPr>
              <w:t>ов</w:t>
            </w:r>
            <w:proofErr w:type="spellEnd"/>
            <w:r w:rsidRPr="00CB00B8">
              <w:rPr>
                <w:rFonts w:asciiTheme="minorHAnsi" w:hAnsiTheme="minorHAnsi"/>
                <w:sz w:val="22"/>
                <w:szCs w:val="22"/>
              </w:rPr>
              <w:t>, управление сессиями.</w:t>
            </w:r>
          </w:p>
          <w:p w:rsidR="000B1FA0" w:rsidRPr="0045088E" w:rsidRDefault="000B1FA0" w:rsidP="000B1FA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</w:rPr>
            </w:pPr>
            <w:r w:rsidRPr="00CB00B8">
              <w:rPr>
                <w:rFonts w:asciiTheme="minorHAnsi" w:hAnsiTheme="minorHAnsi"/>
                <w:sz w:val="22"/>
                <w:szCs w:val="22"/>
              </w:rPr>
              <w:t xml:space="preserve">Взаимодействие через межмодульное </w:t>
            </w:r>
            <w:r w:rsidRPr="00CB00B8">
              <w:rPr>
                <w:rFonts w:asciiTheme="minorHAnsi" w:hAnsiTheme="minorHAnsi"/>
                <w:sz w:val="22"/>
                <w:szCs w:val="22"/>
                <w:lang w:val="en-US"/>
              </w:rPr>
              <w:t>API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м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>одуля «Старт-IP» АСР «Старт» по основным бизнес-процессам подключения абонентов и услуг</w:t>
            </w:r>
          </w:p>
        </w:tc>
        <w:tc>
          <w:tcPr>
            <w:tcW w:w="1984" w:type="dxa"/>
          </w:tcPr>
          <w:p w:rsidR="000B1FA0" w:rsidRPr="00F550E6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Заказчик, </w:t>
            </w:r>
            <w:r w:rsidRPr="00F550E6">
              <w:rPr>
                <w:rFonts w:ascii="Calibri" w:hAnsi="Calibri"/>
                <w:sz w:val="22"/>
                <w:szCs w:val="22"/>
              </w:rPr>
              <w:t>Исполнитель</w:t>
            </w:r>
          </w:p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48" w:name="_Toc449688143"/>
            <w:bookmarkStart w:id="249" w:name="_Toc449688226"/>
            <w:bookmarkStart w:id="250" w:name="_Toc449688479"/>
            <w:bookmarkEnd w:id="248"/>
            <w:bookmarkEnd w:id="249"/>
            <w:bookmarkEnd w:id="250"/>
          </w:p>
        </w:tc>
        <w:tc>
          <w:tcPr>
            <w:tcW w:w="4536" w:type="dxa"/>
          </w:tcPr>
          <w:p w:rsidR="000B1FA0" w:rsidRPr="00CB00B8" w:rsidRDefault="000B1FA0" w:rsidP="0037270D">
            <w:pPr>
              <w:rPr>
                <w:rFonts w:asciiTheme="minorHAnsi" w:hAnsiTheme="minorHAnsi"/>
                <w:color w:val="000000"/>
              </w:rPr>
            </w:pPr>
            <w:r w:rsidRPr="00CB00B8">
              <w:rPr>
                <w:rFonts w:asciiTheme="minorHAnsi" w:hAnsiTheme="minorHAnsi"/>
                <w:sz w:val="22"/>
                <w:szCs w:val="22"/>
              </w:rPr>
              <w:t xml:space="preserve">Опытная эксплуатация </w:t>
            </w:r>
            <w:r>
              <w:rPr>
                <w:rFonts w:asciiTheme="minorHAnsi" w:hAnsiTheme="minorHAnsi"/>
                <w:sz w:val="22"/>
                <w:szCs w:val="22"/>
              </w:rPr>
              <w:t>м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>одуля «Старт-IP» АСР «Старт».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Заказчик</w:t>
            </w:r>
          </w:p>
        </w:tc>
        <w:tc>
          <w:tcPr>
            <w:tcW w:w="2410" w:type="dxa"/>
          </w:tcPr>
          <w:p w:rsidR="000B1FA0" w:rsidRPr="00CB00B8" w:rsidRDefault="000B1FA0" w:rsidP="0037270D">
            <w:pPr>
              <w:widowControl w:val="0"/>
              <w:rPr>
                <w:rFonts w:asciiTheme="minorHAnsi" w:hAnsiTheme="minorHAnsi"/>
              </w:rPr>
            </w:pPr>
            <w:r w:rsidRPr="00CB00B8">
              <w:rPr>
                <w:rFonts w:asciiTheme="minorHAnsi" w:hAnsiTheme="minorHAnsi"/>
                <w:sz w:val="22"/>
                <w:szCs w:val="22"/>
              </w:rPr>
              <w:t>Исполнитель осуществляет консультационную поддержку и, в случае необходимости, устраняет замечания Заказчика в случае, если замечания соответствуют условиям и предмету настоящего Договора.</w:t>
            </w:r>
          </w:p>
        </w:tc>
      </w:tr>
      <w:tr w:rsidR="000B1FA0" w:rsidRPr="00F550E6" w:rsidTr="00951476">
        <w:tc>
          <w:tcPr>
            <w:tcW w:w="1135" w:type="dxa"/>
          </w:tcPr>
          <w:p w:rsidR="000B1FA0" w:rsidRPr="00A45FDB" w:rsidRDefault="000B1FA0" w:rsidP="000B1FA0">
            <w:pPr>
              <w:pStyle w:val="a1"/>
              <w:keepNext w:val="0"/>
              <w:numPr>
                <w:ilvl w:val="3"/>
                <w:numId w:val="1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" w:firstLine="0"/>
              <w:rPr>
                <w:b w:val="0"/>
                <w:sz w:val="20"/>
                <w:szCs w:val="20"/>
              </w:rPr>
            </w:pPr>
            <w:bookmarkStart w:id="251" w:name="_Toc449688144"/>
            <w:bookmarkStart w:id="252" w:name="_Toc449688227"/>
            <w:bookmarkStart w:id="253" w:name="_Toc449688480"/>
            <w:bookmarkEnd w:id="251"/>
            <w:bookmarkEnd w:id="252"/>
            <w:bookmarkEnd w:id="253"/>
          </w:p>
        </w:tc>
        <w:tc>
          <w:tcPr>
            <w:tcW w:w="4536" w:type="dxa"/>
          </w:tcPr>
          <w:p w:rsidR="000B1FA0" w:rsidRPr="00CB00B8" w:rsidRDefault="000B1FA0" w:rsidP="0037270D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Запуск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модуля "Старт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IP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" 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 xml:space="preserve">АСР </w:t>
            </w:r>
            <w:r>
              <w:rPr>
                <w:rFonts w:asciiTheme="minorHAnsi" w:hAnsiTheme="minorHAnsi"/>
                <w:sz w:val="22"/>
                <w:szCs w:val="22"/>
              </w:rPr>
              <w:t>"</w:t>
            </w:r>
            <w:r w:rsidRPr="00CB00B8">
              <w:rPr>
                <w:rFonts w:asciiTheme="minorHAnsi" w:hAnsiTheme="minorHAnsi"/>
                <w:sz w:val="22"/>
                <w:szCs w:val="22"/>
              </w:rPr>
              <w:t>Старт в промышленную эксплуатацию</w:t>
            </w:r>
          </w:p>
        </w:tc>
        <w:tc>
          <w:tcPr>
            <w:tcW w:w="1984" w:type="dxa"/>
          </w:tcPr>
          <w:p w:rsidR="000B1FA0" w:rsidRDefault="000B1FA0" w:rsidP="0037270D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0B1FA0" w:rsidRPr="00F550E6" w:rsidRDefault="000B1FA0" w:rsidP="0037270D">
            <w:pPr>
              <w:widowControl w:val="0"/>
              <w:rPr>
                <w:rFonts w:ascii="Calibri" w:hAnsi="Calibri"/>
              </w:rPr>
            </w:pPr>
          </w:p>
        </w:tc>
      </w:tr>
    </w:tbl>
    <w:p w:rsidR="000B1FA0" w:rsidRDefault="000B1FA0" w:rsidP="000B1FA0">
      <w:pPr>
        <w:rPr>
          <w:rFonts w:ascii="Calibri" w:hAnsi="Calibri"/>
          <w:sz w:val="22"/>
          <w:szCs w:val="22"/>
        </w:rPr>
      </w:pPr>
    </w:p>
    <w:p w:rsidR="000B1FA0" w:rsidRDefault="000B1FA0" w:rsidP="000B1FA0">
      <w:pPr>
        <w:rPr>
          <w:rFonts w:ascii="Calibri" w:hAnsi="Calibri"/>
          <w:sz w:val="22"/>
          <w:szCs w:val="22"/>
        </w:rPr>
      </w:pPr>
    </w:p>
    <w:p w:rsidR="000B1FA0" w:rsidRPr="009C380A" w:rsidRDefault="000B1FA0" w:rsidP="000B1FA0">
      <w:pPr>
        <w:rPr>
          <w:rFonts w:ascii="Calibri" w:hAnsi="Calibri"/>
          <w:sz w:val="22"/>
          <w:szCs w:val="22"/>
        </w:rPr>
      </w:pPr>
    </w:p>
    <w:p w:rsidR="000B1FA0" w:rsidRPr="00A60A11" w:rsidRDefault="000B1FA0" w:rsidP="000B1FA0">
      <w:pPr>
        <w:pStyle w:val="ae"/>
      </w:pPr>
    </w:p>
    <w:tbl>
      <w:tblPr>
        <w:tblpPr w:leftFromText="180" w:rightFromText="180" w:vertAnchor="text" w:horzAnchor="page" w:tblpX="775" w:tblpY="-27"/>
        <w:tblW w:w="17093" w:type="dxa"/>
        <w:tblLook w:val="0000"/>
      </w:tblPr>
      <w:tblGrid>
        <w:gridCol w:w="5954"/>
        <w:gridCol w:w="11139"/>
      </w:tblGrid>
      <w:tr w:rsidR="000B1FA0" w:rsidRPr="00ED74F1" w:rsidTr="0037270D">
        <w:tc>
          <w:tcPr>
            <w:tcW w:w="5954" w:type="dxa"/>
          </w:tcPr>
          <w:p w:rsidR="000B1FA0" w:rsidRPr="00ED74F1" w:rsidRDefault="000B1FA0" w:rsidP="0037270D">
            <w:pPr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11139" w:type="dxa"/>
          </w:tcPr>
          <w:p w:rsidR="000B1FA0" w:rsidRPr="00ED74F1" w:rsidRDefault="000B1FA0" w:rsidP="0037270D">
            <w:pPr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0B1FA0" w:rsidRDefault="00951476" w:rsidP="00951476">
      <w:pPr>
        <w:pStyle w:val="a"/>
      </w:pPr>
      <w:r>
        <w:t>Начальная (максимальная) стоимость договора</w:t>
      </w:r>
    </w:p>
    <w:p w:rsidR="00951476" w:rsidRDefault="00951476" w:rsidP="000B1FA0">
      <w:pPr>
        <w:pStyle w:val="ae"/>
      </w:pPr>
    </w:p>
    <w:p w:rsidR="00951476" w:rsidRPr="00A60A11" w:rsidRDefault="00951476" w:rsidP="000B1FA0">
      <w:pPr>
        <w:pStyle w:val="ae"/>
      </w:pPr>
    </w:p>
    <w:tbl>
      <w:tblPr>
        <w:tblStyle w:val="af4"/>
        <w:tblW w:w="10109" w:type="dxa"/>
        <w:jc w:val="center"/>
        <w:tblLayout w:type="fixed"/>
        <w:tblLook w:val="0000"/>
      </w:tblPr>
      <w:tblGrid>
        <w:gridCol w:w="7983"/>
        <w:gridCol w:w="2126"/>
      </w:tblGrid>
      <w:tr w:rsidR="00951476" w:rsidRPr="004E7883" w:rsidTr="00951476">
        <w:trPr>
          <w:trHeight w:val="709"/>
          <w:tblHeader/>
          <w:jc w:val="center"/>
        </w:trPr>
        <w:tc>
          <w:tcPr>
            <w:tcW w:w="7983" w:type="dxa"/>
            <w:vAlign w:val="center"/>
          </w:tcPr>
          <w:p w:rsidR="00951476" w:rsidRPr="004E7883" w:rsidRDefault="00951476" w:rsidP="003723C1">
            <w:pPr>
              <w:jc w:val="center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 w:cs="Calibri"/>
                <w:color w:val="000000"/>
              </w:rPr>
              <w:t>Наименование работ</w:t>
            </w:r>
          </w:p>
          <w:p w:rsidR="00951476" w:rsidRPr="004E7883" w:rsidRDefault="00951476" w:rsidP="003723C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Начальная (максимальная) с</w:t>
            </w:r>
            <w:r w:rsidRPr="004E7883">
              <w:rPr>
                <w:rFonts w:ascii="Calibri" w:hAnsi="Calibri" w:cs="Calibri"/>
                <w:bCs/>
              </w:rPr>
              <w:t>тоимость работ,</w:t>
            </w:r>
          </w:p>
          <w:p w:rsidR="00951476" w:rsidRPr="004E7883" w:rsidRDefault="00951476" w:rsidP="003723C1">
            <w:pPr>
              <w:jc w:val="center"/>
              <w:rPr>
                <w:rFonts w:ascii="Calibri" w:hAnsi="Calibri" w:cs="Calibri"/>
                <w:bCs/>
              </w:rPr>
            </w:pPr>
            <w:r w:rsidRPr="004E7883">
              <w:rPr>
                <w:rFonts w:ascii="Calibri" w:hAnsi="Calibri" w:cs="Calibri"/>
                <w:bCs/>
              </w:rPr>
              <w:t>руб. в т. ч.</w:t>
            </w:r>
          </w:p>
          <w:p w:rsidR="00951476" w:rsidRPr="004E7883" w:rsidRDefault="00951476" w:rsidP="003723C1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4E7883">
              <w:rPr>
                <w:rFonts w:ascii="Calibri" w:hAnsi="Calibri" w:cs="Calibri"/>
                <w:bCs/>
              </w:rPr>
              <w:t>НДС 18%</w:t>
            </w:r>
          </w:p>
        </w:tc>
      </w:tr>
      <w:tr w:rsidR="00951476" w:rsidRPr="004E7883" w:rsidTr="00951476">
        <w:trPr>
          <w:trHeight w:val="251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ind w:left="360"/>
              <w:jc w:val="both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 xml:space="preserve">Этап 1. Объединение схем АСР «Старт», обеспечивающих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расчетно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 – сервисное обслуживание абонентов в </w:t>
            </w:r>
            <w:proofErr w:type="gramStart"/>
            <w:r w:rsidRPr="004E7883">
              <w:rPr>
                <w:rFonts w:ascii="Calibri" w:hAnsi="Calibri"/>
                <w:color w:val="000000"/>
              </w:rPr>
              <w:t>г</w:t>
            </w:r>
            <w:proofErr w:type="gramEnd"/>
            <w:r w:rsidRPr="004E7883">
              <w:rPr>
                <w:rFonts w:ascii="Calibri" w:hAnsi="Calibri"/>
                <w:color w:val="000000"/>
              </w:rPr>
              <w:t>. Уфа и в других регионах Республики Башкортостан.</w:t>
            </w:r>
            <w:r w:rsidRPr="004E7883">
              <w:rPr>
                <w:rFonts w:ascii="Calibri" w:hAnsi="Calibri" w:cs="Calibri"/>
                <w:color w:val="000000"/>
              </w:rPr>
              <w:t xml:space="preserve"> Тестовая миграция данных.  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2 911 104,00</w:t>
            </w:r>
          </w:p>
        </w:tc>
      </w:tr>
      <w:tr w:rsidR="00951476" w:rsidRPr="004E7883" w:rsidTr="00951476">
        <w:trPr>
          <w:trHeight w:val="557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tabs>
                <w:tab w:val="left" w:pos="0"/>
              </w:tabs>
              <w:ind w:left="360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 xml:space="preserve">Этап 2. Объединение схем АСР «Старт», обеспечивающих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расчетно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 – сервисное обслуживание абонентов в </w:t>
            </w:r>
            <w:proofErr w:type="gramStart"/>
            <w:r w:rsidRPr="004E7883">
              <w:rPr>
                <w:rFonts w:ascii="Calibri" w:hAnsi="Calibri"/>
                <w:color w:val="000000"/>
              </w:rPr>
              <w:t>г</w:t>
            </w:r>
            <w:proofErr w:type="gramEnd"/>
            <w:r w:rsidRPr="004E7883">
              <w:rPr>
                <w:rFonts w:ascii="Calibri" w:hAnsi="Calibri"/>
                <w:color w:val="000000"/>
              </w:rPr>
              <w:t>. Уфа и в других регионах Республики Башкортостан.</w:t>
            </w:r>
            <w:r w:rsidRPr="004E7883">
              <w:rPr>
                <w:rFonts w:ascii="Calibri" w:hAnsi="Calibri" w:cs="Calibri"/>
                <w:color w:val="000000"/>
              </w:rPr>
              <w:t xml:space="preserve">  Ввод в промышленную эксплуатацию объединенной схемы АСР "Старт.  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1 940 736,00</w:t>
            </w:r>
          </w:p>
        </w:tc>
      </w:tr>
      <w:tr w:rsidR="00951476" w:rsidRPr="004E7883" w:rsidTr="00951476">
        <w:trPr>
          <w:trHeight w:val="557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ind w:left="360"/>
              <w:jc w:val="both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 xml:space="preserve">Этап 3. </w:t>
            </w:r>
            <w:r w:rsidRPr="004E7883">
              <w:rPr>
                <w:rFonts w:ascii="Calibri" w:hAnsi="Calibri"/>
              </w:rPr>
              <w:t>Централизация управления расчетами на основе унификации нормативно-справочной информации ЦНСИ ПАО «</w:t>
            </w:r>
            <w:proofErr w:type="spellStart"/>
            <w:r w:rsidRPr="004E7883">
              <w:rPr>
                <w:rFonts w:ascii="Calibri" w:hAnsi="Calibri"/>
              </w:rPr>
              <w:t>Ростелеком</w:t>
            </w:r>
            <w:proofErr w:type="spellEnd"/>
            <w:r w:rsidRPr="004E7883">
              <w:rPr>
                <w:rFonts w:ascii="Calibri" w:hAnsi="Calibri"/>
              </w:rPr>
              <w:t>». Тестовая миграция данных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6 613 824,00</w:t>
            </w:r>
          </w:p>
        </w:tc>
      </w:tr>
      <w:tr w:rsidR="00951476" w:rsidRPr="004E7883" w:rsidTr="00951476">
        <w:trPr>
          <w:trHeight w:val="457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tabs>
                <w:tab w:val="left" w:pos="0"/>
              </w:tabs>
              <w:ind w:left="360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 xml:space="preserve">Этап 4. </w:t>
            </w:r>
            <w:r w:rsidRPr="004E7883">
              <w:rPr>
                <w:rFonts w:ascii="Calibri" w:hAnsi="Calibri"/>
              </w:rPr>
              <w:t>Централизация управления расчетами на основе унификации нормативно-справочной информации ЦНСИ ПАО «</w:t>
            </w:r>
            <w:proofErr w:type="spellStart"/>
            <w:r w:rsidRPr="004E7883">
              <w:rPr>
                <w:rFonts w:ascii="Calibri" w:hAnsi="Calibri"/>
              </w:rPr>
              <w:t>Ростелеком</w:t>
            </w:r>
            <w:proofErr w:type="spellEnd"/>
            <w:r w:rsidRPr="004E7883">
              <w:rPr>
                <w:rFonts w:ascii="Calibri" w:hAnsi="Calibri"/>
              </w:rPr>
              <w:t xml:space="preserve">». </w:t>
            </w:r>
            <w:r w:rsidRPr="004E7883">
              <w:rPr>
                <w:rFonts w:ascii="Calibri" w:hAnsi="Calibri" w:cs="Calibri"/>
                <w:color w:val="000000"/>
              </w:rPr>
              <w:t>Перевод в промышленную эксплуатацию.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2 834 496,00</w:t>
            </w:r>
          </w:p>
        </w:tc>
      </w:tr>
      <w:tr w:rsidR="00951476" w:rsidRPr="004E7883" w:rsidTr="00951476">
        <w:trPr>
          <w:trHeight w:val="636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ind w:left="360"/>
              <w:jc w:val="both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Этап 5. Внедрение модуля «Старт IP» для обслуживания абонентов услуг связи на базе доступа к сети «Интернет»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Башинформсвязь</w:t>
            </w:r>
            <w:proofErr w:type="spellEnd"/>
            <w:r w:rsidRPr="004E7883">
              <w:rPr>
                <w:rFonts w:ascii="Calibri" w:hAnsi="Calibri"/>
                <w:color w:val="000000"/>
              </w:rPr>
              <w:t>» в централизованной схеме оперативного управления предоставлением новых услуг на основе АСР «Старт» в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Ростелеком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». Реализация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мультиплатформенного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SmartLabs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. </w:t>
            </w:r>
            <w:r w:rsidRPr="004E7883">
              <w:rPr>
                <w:rFonts w:ascii="Calibri" w:hAnsi="Calibri" w:cs="Calibri"/>
                <w:color w:val="000000"/>
              </w:rPr>
              <w:t>Подготовительный этап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7 175 616,00</w:t>
            </w:r>
          </w:p>
        </w:tc>
      </w:tr>
      <w:tr w:rsidR="00951476" w:rsidRPr="004E7883" w:rsidTr="00951476">
        <w:trPr>
          <w:trHeight w:val="278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tabs>
                <w:tab w:val="left" w:pos="0"/>
              </w:tabs>
              <w:ind w:left="360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Этап 6. Внедрение модуля «Старт IP» для обслуживания абонентов услуг связи на базе доступа к сети «Интернет»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Башинформсвязь</w:t>
            </w:r>
            <w:proofErr w:type="spellEnd"/>
            <w:r w:rsidRPr="004E7883">
              <w:rPr>
                <w:rFonts w:ascii="Calibri" w:hAnsi="Calibri"/>
                <w:color w:val="000000"/>
              </w:rPr>
              <w:t>» в централизованной схеме оперативного управления предоставлением новых услуг на основе АСР «Старт» в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Ростелеком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».  Реализация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мультиплатформенного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SmartLabs</w:t>
            </w:r>
            <w:proofErr w:type="spellEnd"/>
            <w:r w:rsidRPr="004E7883">
              <w:rPr>
                <w:rFonts w:ascii="Calibri" w:hAnsi="Calibri"/>
                <w:color w:val="000000"/>
              </w:rPr>
              <w:t>.</w:t>
            </w:r>
            <w:r w:rsidRPr="004E7883">
              <w:rPr>
                <w:rFonts w:ascii="Calibri" w:hAnsi="Calibri" w:cs="Calibri"/>
                <w:color w:val="000000"/>
              </w:rPr>
              <w:t xml:space="preserve"> Реализация дополнительных настроек модуля "Старт </w:t>
            </w:r>
            <w:r w:rsidRPr="004E7883">
              <w:rPr>
                <w:rFonts w:ascii="Calibri" w:hAnsi="Calibri" w:cs="Calibri"/>
                <w:color w:val="000000"/>
                <w:lang w:val="en-US"/>
              </w:rPr>
              <w:t>IP</w:t>
            </w:r>
            <w:r w:rsidRPr="004E7883">
              <w:rPr>
                <w:rFonts w:ascii="Calibri" w:hAnsi="Calibri" w:cs="Calibri"/>
                <w:color w:val="000000"/>
              </w:rPr>
              <w:t>" АСР "Старт"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17 313 894,40</w:t>
            </w:r>
          </w:p>
        </w:tc>
      </w:tr>
      <w:tr w:rsidR="00951476" w:rsidRPr="004E7883" w:rsidTr="00951476">
        <w:trPr>
          <w:trHeight w:val="278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tabs>
                <w:tab w:val="left" w:pos="0"/>
              </w:tabs>
              <w:ind w:left="360"/>
              <w:rPr>
                <w:rFonts w:ascii="Calibri" w:hAnsi="Calibri" w:cs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Этап 7. Внедрение модуля «Старт IP» для обслуживания абонентов услуг связи на базе доступа к сети «Интернет»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Башинформсвязь</w:t>
            </w:r>
            <w:proofErr w:type="spellEnd"/>
            <w:r w:rsidRPr="004E7883">
              <w:rPr>
                <w:rFonts w:ascii="Calibri" w:hAnsi="Calibri"/>
                <w:color w:val="000000"/>
              </w:rPr>
              <w:t>» в централизованной схеме оперативного управления предоставлением новых услуг на основе АСР «Старт» в ПАО «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Ростелеком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».  Реализация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мультиплатформенного</w:t>
            </w:r>
            <w:proofErr w:type="spellEnd"/>
            <w:r w:rsidRPr="004E7883">
              <w:rPr>
                <w:rFonts w:ascii="Calibri" w:hAnsi="Calibr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4E7883">
              <w:rPr>
                <w:rFonts w:ascii="Calibri" w:hAnsi="Calibri"/>
                <w:color w:val="000000"/>
              </w:rPr>
              <w:t>SmartLabs</w:t>
            </w:r>
            <w:proofErr w:type="spellEnd"/>
            <w:r w:rsidRPr="004E7883">
              <w:rPr>
                <w:rFonts w:ascii="Calibri" w:hAnsi="Calibri"/>
                <w:color w:val="000000"/>
              </w:rPr>
              <w:t>.</w:t>
            </w:r>
            <w:r w:rsidRPr="004E7883">
              <w:rPr>
                <w:rFonts w:ascii="Calibri" w:hAnsi="Calibri" w:cs="Calibri"/>
                <w:color w:val="000000"/>
              </w:rPr>
              <w:t xml:space="preserve"> Ввод в промышленную эксплуатацию модуля "Старт </w:t>
            </w:r>
            <w:r w:rsidRPr="004E7883">
              <w:rPr>
                <w:rFonts w:ascii="Calibri" w:hAnsi="Calibri" w:cs="Calibri"/>
                <w:color w:val="000000"/>
                <w:lang w:val="en-US"/>
              </w:rPr>
              <w:t>IP</w:t>
            </w:r>
            <w:r w:rsidRPr="004E7883">
              <w:rPr>
                <w:rFonts w:ascii="Calibri" w:hAnsi="Calibri" w:cs="Calibri"/>
                <w:color w:val="000000"/>
              </w:rPr>
              <w:t>" АСР "Старт"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4 305 369,60</w:t>
            </w:r>
          </w:p>
        </w:tc>
      </w:tr>
      <w:tr w:rsidR="00951476" w:rsidRPr="004E7883" w:rsidTr="00951476">
        <w:trPr>
          <w:trHeight w:val="278"/>
          <w:jc w:val="center"/>
        </w:trPr>
        <w:tc>
          <w:tcPr>
            <w:tcW w:w="7983" w:type="dxa"/>
          </w:tcPr>
          <w:p w:rsidR="00951476" w:rsidRPr="004E7883" w:rsidRDefault="00951476" w:rsidP="003723C1">
            <w:pPr>
              <w:tabs>
                <w:tab w:val="left" w:pos="0"/>
              </w:tabs>
              <w:ind w:left="36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</w:t>
            </w:r>
          </w:p>
        </w:tc>
        <w:tc>
          <w:tcPr>
            <w:tcW w:w="2126" w:type="dxa"/>
            <w:vAlign w:val="center"/>
          </w:tcPr>
          <w:p w:rsidR="00951476" w:rsidRPr="004E7883" w:rsidRDefault="00951476" w:rsidP="003723C1">
            <w:pPr>
              <w:jc w:val="right"/>
              <w:rPr>
                <w:rFonts w:ascii="Calibri" w:hAnsi="Calibri"/>
                <w:color w:val="000000"/>
              </w:rPr>
            </w:pPr>
            <w:r w:rsidRPr="004E7883">
              <w:rPr>
                <w:rFonts w:ascii="Calibri" w:hAnsi="Calibri"/>
                <w:color w:val="000000"/>
              </w:rPr>
              <w:t>43 095 040,00</w:t>
            </w:r>
          </w:p>
        </w:tc>
      </w:tr>
    </w:tbl>
    <w:p w:rsidR="000B1FA0" w:rsidRPr="00ED74F1" w:rsidRDefault="000B1FA0" w:rsidP="000B1FA0">
      <w:pPr>
        <w:ind w:firstLine="720"/>
        <w:jc w:val="right"/>
        <w:rPr>
          <w:rFonts w:ascii="Calibri" w:hAnsi="Calibri" w:cs="Calibri"/>
          <w:sz w:val="22"/>
          <w:szCs w:val="22"/>
        </w:rPr>
      </w:pPr>
      <w:r w:rsidRPr="00ED74F1">
        <w:rPr>
          <w:rFonts w:ascii="Calibri" w:hAnsi="Calibri" w:cs="Calibri"/>
          <w:sz w:val="22"/>
          <w:szCs w:val="22"/>
        </w:rPr>
        <w:t xml:space="preserve"> </w:t>
      </w:r>
    </w:p>
    <w:p w:rsidR="000B1FA0" w:rsidRPr="00ED74F1" w:rsidRDefault="000B1FA0" w:rsidP="000B1FA0">
      <w:pPr>
        <w:jc w:val="right"/>
        <w:rPr>
          <w:rFonts w:ascii="Calibri" w:hAnsi="Calibri"/>
          <w:sz w:val="22"/>
          <w:szCs w:val="22"/>
        </w:rPr>
      </w:pPr>
    </w:p>
    <w:p w:rsidR="00932129" w:rsidRPr="000B1FA0" w:rsidRDefault="00932129" w:rsidP="000B1FA0"/>
    <w:sectPr w:rsidR="00932129" w:rsidRPr="000B1FA0" w:rsidSect="00951476">
      <w:footerReference w:type="even" r:id="rId11"/>
      <w:footerReference w:type="default" r:id="rId12"/>
      <w:footerReference w:type="first" r:id="rId13"/>
      <w:pgSz w:w="11906" w:h="16838"/>
      <w:pgMar w:top="709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2D" w:rsidRDefault="0027312D">
      <w:r>
        <w:separator/>
      </w:r>
    </w:p>
  </w:endnote>
  <w:endnote w:type="continuationSeparator" w:id="0">
    <w:p w:rsidR="0027312D" w:rsidRDefault="00273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F3D" w:rsidRPr="005102D5" w:rsidRDefault="000C26D9" w:rsidP="004B7A72">
    <w:pPr>
      <w:pStyle w:val="a6"/>
      <w:framePr w:wrap="around" w:vAnchor="text" w:hAnchor="margin" w:xAlign="right" w:y="1"/>
      <w:rPr>
        <w:rStyle w:val="a8"/>
      </w:rPr>
    </w:pPr>
    <w:r w:rsidRPr="005102D5">
      <w:rPr>
        <w:rStyle w:val="a8"/>
      </w:rPr>
      <w:fldChar w:fldCharType="begin"/>
    </w:r>
    <w:r w:rsidR="005102D5" w:rsidRPr="005102D5">
      <w:rPr>
        <w:rStyle w:val="a8"/>
      </w:rPr>
      <w:instrText xml:space="preserve">PAGE  </w:instrText>
    </w:r>
    <w:r w:rsidRPr="005102D5">
      <w:rPr>
        <w:rStyle w:val="a8"/>
      </w:rPr>
      <w:fldChar w:fldCharType="end"/>
    </w:r>
  </w:p>
  <w:p w:rsidR="00001F3D" w:rsidRDefault="0027312D" w:rsidP="004B7A7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F3D" w:rsidRPr="005102D5" w:rsidRDefault="000C26D9" w:rsidP="004B7A72">
    <w:pPr>
      <w:pStyle w:val="a6"/>
      <w:framePr w:wrap="around" w:vAnchor="text" w:hAnchor="margin" w:xAlign="right" w:y="1"/>
      <w:rPr>
        <w:rStyle w:val="a8"/>
      </w:rPr>
    </w:pPr>
    <w:r w:rsidRPr="005102D5">
      <w:rPr>
        <w:rStyle w:val="a8"/>
      </w:rPr>
      <w:fldChar w:fldCharType="begin"/>
    </w:r>
    <w:r w:rsidR="005102D5" w:rsidRPr="005102D5">
      <w:rPr>
        <w:rStyle w:val="a8"/>
      </w:rPr>
      <w:instrText xml:space="preserve">PAGE  </w:instrText>
    </w:r>
    <w:r w:rsidRPr="005102D5">
      <w:rPr>
        <w:rStyle w:val="a8"/>
      </w:rPr>
      <w:fldChar w:fldCharType="separate"/>
    </w:r>
    <w:r w:rsidR="00951476">
      <w:rPr>
        <w:rStyle w:val="a8"/>
        <w:noProof/>
      </w:rPr>
      <w:t>8</w:t>
    </w:r>
    <w:r w:rsidRPr="005102D5">
      <w:rPr>
        <w:rStyle w:val="a8"/>
      </w:rPr>
      <w:fldChar w:fldCharType="end"/>
    </w:r>
  </w:p>
  <w:p w:rsidR="00001F3D" w:rsidRPr="0007168E" w:rsidRDefault="0027312D" w:rsidP="00AD04FA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F3D" w:rsidRPr="005102D5" w:rsidRDefault="005102D5" w:rsidP="004B7A72">
    <w:pPr>
      <w:pStyle w:val="a6"/>
      <w:rPr>
        <w:rStyle w:val="a8"/>
      </w:rPr>
    </w:pPr>
    <w:r w:rsidRPr="005102D5">
      <w:rPr>
        <w:rStyle w:val="a8"/>
      </w:rPr>
      <w:tab/>
      <w:t>Москва 2016</w:t>
    </w:r>
  </w:p>
  <w:p w:rsidR="00001F3D" w:rsidRDefault="0027312D" w:rsidP="004B7A72">
    <w:pPr>
      <w:pStyle w:val="a6"/>
      <w:tabs>
        <w:tab w:val="center" w:pos="4497"/>
        <w:tab w:val="right" w:pos="8994"/>
      </w:tabs>
      <w:ind w:right="360"/>
    </w:pPr>
  </w:p>
  <w:p w:rsidR="00001F3D" w:rsidRDefault="002731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2D" w:rsidRDefault="0027312D">
      <w:r>
        <w:separator/>
      </w:r>
    </w:p>
  </w:footnote>
  <w:footnote w:type="continuationSeparator" w:id="0">
    <w:p w:rsidR="0027312D" w:rsidRDefault="002731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F2B"/>
    <w:multiLevelType w:val="multilevel"/>
    <w:tmpl w:val="33326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08C2ADC"/>
    <w:multiLevelType w:val="multilevel"/>
    <w:tmpl w:val="C9F4107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0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a1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4AD75E6D"/>
    <w:multiLevelType w:val="hybridMultilevel"/>
    <w:tmpl w:val="A4A01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331826"/>
    <w:multiLevelType w:val="multilevel"/>
    <w:tmpl w:val="33326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DF87608"/>
    <w:multiLevelType w:val="hybridMultilevel"/>
    <w:tmpl w:val="A3D81F2C"/>
    <w:lvl w:ilvl="0" w:tplc="041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548E1C8C"/>
    <w:multiLevelType w:val="hybridMultilevel"/>
    <w:tmpl w:val="5678C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B0507F"/>
    <w:multiLevelType w:val="multilevel"/>
    <w:tmpl w:val="33326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7F3A30D6"/>
    <w:multiLevelType w:val="hybridMultilevel"/>
    <w:tmpl w:val="6E784E62"/>
    <w:lvl w:ilvl="0" w:tplc="E0B86FB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2D5"/>
    <w:rsid w:val="000B1FA0"/>
    <w:rsid w:val="000C26D9"/>
    <w:rsid w:val="001354AE"/>
    <w:rsid w:val="0027312D"/>
    <w:rsid w:val="005102D5"/>
    <w:rsid w:val="008552A0"/>
    <w:rsid w:val="00932129"/>
    <w:rsid w:val="00951476"/>
    <w:rsid w:val="00BD08DF"/>
    <w:rsid w:val="00E32DC8"/>
    <w:rsid w:val="00F8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B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5102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rsid w:val="005102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3"/>
    <w:link w:val="a6"/>
    <w:rsid w:val="005102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3"/>
    <w:rsid w:val="005102D5"/>
  </w:style>
  <w:style w:type="paragraph" w:customStyle="1" w:styleId="a">
    <w:name w:val="Меню раз"/>
    <w:basedOn w:val="1"/>
    <w:link w:val="a9"/>
    <w:qFormat/>
    <w:rsid w:val="005102D5"/>
    <w:pPr>
      <w:keepLines w:val="0"/>
      <w:numPr>
        <w:numId w:val="1"/>
      </w:numPr>
      <w:tabs>
        <w:tab w:val="clear" w:pos="720"/>
        <w:tab w:val="num" w:pos="360"/>
      </w:tabs>
      <w:spacing w:after="60"/>
      <w:ind w:left="0" w:firstLine="0"/>
    </w:pPr>
    <w:rPr>
      <w:rFonts w:ascii="Calibri" w:eastAsia="Times New Roman" w:hAnsi="Calibri" w:cs="Times New Roman"/>
      <w:b/>
      <w:bCs/>
      <w:color w:val="auto"/>
      <w:kern w:val="32"/>
      <w:sz w:val="26"/>
      <w:szCs w:val="26"/>
    </w:rPr>
  </w:style>
  <w:style w:type="paragraph" w:customStyle="1" w:styleId="a0">
    <w:name w:val="Меню два"/>
    <w:basedOn w:val="1"/>
    <w:link w:val="aa"/>
    <w:qFormat/>
    <w:rsid w:val="005102D5"/>
    <w:pPr>
      <w:keepLines w:val="0"/>
      <w:numPr>
        <w:ilvl w:val="1"/>
        <w:numId w:val="1"/>
      </w:numPr>
      <w:tabs>
        <w:tab w:val="clear" w:pos="1080"/>
        <w:tab w:val="num" w:pos="360"/>
      </w:tabs>
      <w:spacing w:after="60"/>
      <w:ind w:left="0" w:firstLine="0"/>
    </w:pPr>
    <w:rPr>
      <w:rFonts w:ascii="Calibri" w:eastAsia="Times New Roman" w:hAnsi="Calibri" w:cs="Arial"/>
      <w:b/>
      <w:bCs/>
      <w:color w:val="000000"/>
      <w:kern w:val="32"/>
      <w:sz w:val="24"/>
      <w:szCs w:val="24"/>
    </w:rPr>
  </w:style>
  <w:style w:type="paragraph" w:customStyle="1" w:styleId="a1">
    <w:name w:val="Меню три"/>
    <w:basedOn w:val="1"/>
    <w:link w:val="ab"/>
    <w:qFormat/>
    <w:rsid w:val="005102D5"/>
    <w:pPr>
      <w:keepLines w:val="0"/>
      <w:numPr>
        <w:ilvl w:val="2"/>
        <w:numId w:val="1"/>
      </w:numPr>
      <w:tabs>
        <w:tab w:val="clear" w:pos="1080"/>
        <w:tab w:val="num" w:pos="360"/>
      </w:tabs>
      <w:spacing w:after="60"/>
      <w:ind w:left="0" w:firstLine="0"/>
    </w:pPr>
    <w:rPr>
      <w:rFonts w:ascii="Calibri" w:eastAsia="Times New Roman" w:hAnsi="Calibri" w:cs="Arial"/>
      <w:b/>
      <w:bCs/>
      <w:color w:val="000000"/>
      <w:kern w:val="32"/>
      <w:sz w:val="22"/>
      <w:szCs w:val="22"/>
      <w:u w:val="single"/>
    </w:rPr>
  </w:style>
  <w:style w:type="character" w:customStyle="1" w:styleId="10">
    <w:name w:val="Заголовок 1 Знак"/>
    <w:basedOn w:val="a3"/>
    <w:link w:val="1"/>
    <w:uiPriority w:val="9"/>
    <w:rsid w:val="00510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Body Text"/>
    <w:basedOn w:val="a2"/>
    <w:link w:val="ad"/>
    <w:uiPriority w:val="99"/>
    <w:rsid w:val="000B1FA0"/>
    <w:pPr>
      <w:jc w:val="both"/>
    </w:pPr>
  </w:style>
  <w:style w:type="character" w:customStyle="1" w:styleId="ad">
    <w:name w:val="Основной текст Знак"/>
    <w:basedOn w:val="a3"/>
    <w:link w:val="ac"/>
    <w:uiPriority w:val="99"/>
    <w:rsid w:val="000B1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2"/>
    <w:link w:val="af"/>
    <w:uiPriority w:val="99"/>
    <w:qFormat/>
    <w:rsid w:val="000B1FA0"/>
    <w:pPr>
      <w:jc w:val="center"/>
    </w:pPr>
    <w:rPr>
      <w:b/>
      <w:szCs w:val="20"/>
      <w:lang w:eastAsia="en-US"/>
    </w:rPr>
  </w:style>
  <w:style w:type="character" w:customStyle="1" w:styleId="af">
    <w:name w:val="Название Знак"/>
    <w:basedOn w:val="a3"/>
    <w:link w:val="ae"/>
    <w:uiPriority w:val="99"/>
    <w:rsid w:val="000B1FA0"/>
    <w:rPr>
      <w:rFonts w:ascii="Times New Roman" w:eastAsia="Times New Roman" w:hAnsi="Times New Roman" w:cs="Times New Roman"/>
      <w:b/>
      <w:sz w:val="24"/>
      <w:szCs w:val="20"/>
    </w:rPr>
  </w:style>
  <w:style w:type="paragraph" w:styleId="11">
    <w:name w:val="toc 1"/>
    <w:basedOn w:val="a2"/>
    <w:next w:val="a2"/>
    <w:autoRedefine/>
    <w:uiPriority w:val="39"/>
    <w:rsid w:val="000B1FA0"/>
    <w:pPr>
      <w:tabs>
        <w:tab w:val="left" w:pos="660"/>
        <w:tab w:val="right" w:leader="dot" w:pos="10143"/>
      </w:tabs>
      <w:spacing w:before="120" w:after="120"/>
    </w:pPr>
    <w:rPr>
      <w:rFonts w:asciiTheme="minorHAnsi" w:hAnsiTheme="minorHAnsi"/>
      <w:bCs/>
      <w:caps/>
      <w:noProof/>
      <w:sz w:val="22"/>
      <w:szCs w:val="22"/>
    </w:rPr>
  </w:style>
  <w:style w:type="character" w:styleId="af0">
    <w:name w:val="Hyperlink"/>
    <w:basedOn w:val="a3"/>
    <w:uiPriority w:val="99"/>
    <w:rsid w:val="000B1FA0"/>
    <w:rPr>
      <w:color w:val="0000FF"/>
      <w:u w:val="single"/>
    </w:rPr>
  </w:style>
  <w:style w:type="character" w:customStyle="1" w:styleId="a9">
    <w:name w:val="Меню раз Знак"/>
    <w:basedOn w:val="a3"/>
    <w:link w:val="a"/>
    <w:rsid w:val="000B1FA0"/>
    <w:rPr>
      <w:rFonts w:ascii="Calibri" w:eastAsia="Times New Roman" w:hAnsi="Calibri" w:cs="Times New Roman"/>
      <w:b/>
      <w:bCs/>
      <w:kern w:val="32"/>
      <w:sz w:val="26"/>
      <w:szCs w:val="26"/>
      <w:lang w:eastAsia="ru-RU"/>
    </w:rPr>
  </w:style>
  <w:style w:type="character" w:customStyle="1" w:styleId="aa">
    <w:name w:val="Меню два Знак"/>
    <w:basedOn w:val="a3"/>
    <w:link w:val="a0"/>
    <w:rsid w:val="000B1FA0"/>
    <w:rPr>
      <w:rFonts w:ascii="Calibri" w:eastAsia="Times New Roman" w:hAnsi="Calibri" w:cs="Arial"/>
      <w:b/>
      <w:bCs/>
      <w:color w:val="000000"/>
      <w:kern w:val="32"/>
      <w:sz w:val="24"/>
      <w:szCs w:val="24"/>
      <w:lang w:eastAsia="ru-RU"/>
    </w:rPr>
  </w:style>
  <w:style w:type="character" w:customStyle="1" w:styleId="ab">
    <w:name w:val="Меню три Знак"/>
    <w:basedOn w:val="a3"/>
    <w:link w:val="a1"/>
    <w:rsid w:val="000B1FA0"/>
    <w:rPr>
      <w:rFonts w:ascii="Calibri" w:eastAsia="Times New Roman" w:hAnsi="Calibri" w:cs="Arial"/>
      <w:b/>
      <w:bCs/>
      <w:color w:val="000000"/>
      <w:kern w:val="32"/>
      <w:u w:val="single"/>
      <w:lang w:eastAsia="ru-RU"/>
    </w:rPr>
  </w:style>
  <w:style w:type="paragraph" w:styleId="af1">
    <w:name w:val="TOC Heading"/>
    <w:basedOn w:val="1"/>
    <w:next w:val="a2"/>
    <w:uiPriority w:val="39"/>
    <w:unhideWhenUsed/>
    <w:qFormat/>
    <w:rsid w:val="000B1FA0"/>
    <w:pPr>
      <w:outlineLvl w:val="9"/>
    </w:pPr>
  </w:style>
  <w:style w:type="paragraph" w:styleId="af2">
    <w:name w:val="Balloon Text"/>
    <w:basedOn w:val="a2"/>
    <w:link w:val="af3"/>
    <w:uiPriority w:val="99"/>
    <w:semiHidden/>
    <w:unhideWhenUsed/>
    <w:rsid w:val="00F81ED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3"/>
    <w:link w:val="af2"/>
    <w:uiPriority w:val="99"/>
    <w:semiHidden/>
    <w:rsid w:val="00F81EDF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4"/>
    <w:uiPriority w:val="59"/>
    <w:rsid w:val="00951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1%83%D0%BD%D0%BA%D1%86%D0%B8%D1%8F_%28%D0%BF%D1%80%D0%BE%D0%B3%D1%80%D0%B0%D0%BC%D0%BC%D0%B8%D1%80%D0%BE%D0%B2%D0%B0%D0%BD%D0%B8%D0%B5%29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1%80%D0%BE%D1%86%D0%B5%D0%B4%D1%83%D1%80%D0%B0_%28%D0%BF%D1%80%D0%BE%D0%B3%D1%80%D0%B0%D0%BC%D0%BC%D0%B8%D1%80%D0%BE%D0%B2%D0%B0%D0%BD%D0%B8%D0%B5%2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A%D0%BE%D0%BD%D1%81%D1%82%D0%B0%D0%BD%D1%82%D0%B0_%28%D0%BF%D1%80%D0%BE%D0%B3%D1%80%D0%B0%D0%BC%D0%BC%D0%B8%D1%80%D0%BE%D0%B2%D0%B0%D0%BD%D0%B8%D0%B5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1%82%D1%80%D1%83%D0%BA%D1%82%D1%83%D1%80%D0%B0_%28%D0%BF%D1%80%D0%BE%D0%B3%D1%80%D0%B0%D0%BC%D0%BC%D0%B8%D1%80%D0%BE%D0%B2%D0%B0%D0%BD%D0%B8%D0%B5%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2847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Тимилова Ирина Александровна</dc:creator>
  <cp:keywords/>
  <dc:description/>
  <cp:lastModifiedBy>Фаррахова Эльвера Римовна</cp:lastModifiedBy>
  <cp:revision>5</cp:revision>
  <dcterms:created xsi:type="dcterms:W3CDTF">2016-04-04T04:51:00Z</dcterms:created>
  <dcterms:modified xsi:type="dcterms:W3CDTF">2016-04-29T08:12:00Z</dcterms:modified>
</cp:coreProperties>
</file>